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6C" w:rsidRDefault="00F9166C">
      <w:pPr>
        <w:rPr>
          <w:sz w:val="52"/>
          <w:szCs w:val="52"/>
        </w:rPr>
      </w:pPr>
      <w:r>
        <w:rPr>
          <w:noProof/>
        </w:rPr>
        <w:drawing>
          <wp:inline distT="0" distB="0" distL="0" distR="0" wp14:anchorId="7EA52A36" wp14:editId="66B58840">
            <wp:extent cx="9182100" cy="65817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9166C" w:rsidRDefault="00F9166C">
      <w:pPr>
        <w:rPr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16111785" wp14:editId="2E6995CC">
            <wp:extent cx="9048750" cy="6605270"/>
            <wp:effectExtent l="0" t="0" r="0" b="508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E7E40" w:rsidRPr="00BE072E" w:rsidRDefault="000E7E40">
      <w:pPr>
        <w:rPr>
          <w:sz w:val="52"/>
          <w:szCs w:val="52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0C948DD6" wp14:editId="617D430E">
            <wp:extent cx="8953500" cy="65532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0E7E40" w:rsidRPr="00BE072E" w:rsidSect="00860B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09"/>
    <w:rsid w:val="000E7E40"/>
    <w:rsid w:val="00132FBB"/>
    <w:rsid w:val="0014254B"/>
    <w:rsid w:val="001F4ED6"/>
    <w:rsid w:val="0028636C"/>
    <w:rsid w:val="002B0CFE"/>
    <w:rsid w:val="004245CB"/>
    <w:rsid w:val="004B2E8E"/>
    <w:rsid w:val="004D38E1"/>
    <w:rsid w:val="006E699A"/>
    <w:rsid w:val="00742D87"/>
    <w:rsid w:val="00837E03"/>
    <w:rsid w:val="008416BC"/>
    <w:rsid w:val="00860B64"/>
    <w:rsid w:val="008C5953"/>
    <w:rsid w:val="00A367F7"/>
    <w:rsid w:val="00A56F9D"/>
    <w:rsid w:val="00B67C7A"/>
    <w:rsid w:val="00BE072E"/>
    <w:rsid w:val="00E53909"/>
    <w:rsid w:val="00ED7738"/>
    <w:rsid w:val="00F9166C"/>
    <w:rsid w:val="00FB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44852-0BE1-4406-8958-0C80A6EC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y\Documents\My%20SugarSync\WSA%20Documents\HS%20or%20ECEAP%20Data%20and%20Research\Data%20Carousel%20spreadsheets%203-18-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400"/>
              <a:t>ECEAP Families Under</a:t>
            </a:r>
            <a:r>
              <a:rPr lang="en-US" sz="2400" baseline="0"/>
              <a:t> Stress</a:t>
            </a:r>
          </a:p>
          <a:p>
            <a:pPr>
              <a:defRPr/>
            </a:pPr>
            <a:r>
              <a:rPr lang="en-US" sz="1600" baseline="0"/>
              <a:t> (HS/EHS doesn't report much of this data)</a:t>
            </a:r>
            <a:endParaRPr lang="en-US" sz="16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'Aces '!$B$4</c:f>
              <c:strCache>
                <c:ptCount val="1"/>
                <c:pt idx="0">
                  <c:v>ECEAP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'Aces '!$A$5:$A$13</c:f>
              <c:strCache>
                <c:ptCount val="9"/>
                <c:pt idx="0">
                  <c:v>Homeless</c:v>
                </c:pt>
                <c:pt idx="1">
                  <c:v>Foster care/Child Protective Services</c:v>
                </c:pt>
                <c:pt idx="2">
                  <c:v>Substance Abuse</c:v>
                </c:pt>
                <c:pt idx="3">
                  <c:v>Incarcerated</c:v>
                </c:pt>
                <c:pt idx="4">
                  <c:v>Experiencing mental health issues</c:v>
                </c:pt>
                <c:pt idx="5">
                  <c:v>Parent developmentally or phiscally disabled</c:v>
                </c:pt>
                <c:pt idx="6">
                  <c:v>Domestic Violence </c:v>
                </c:pt>
                <c:pt idx="7">
                  <c:v>Family Isolation</c:v>
                </c:pt>
                <c:pt idx="8">
                  <c:v>Teen mother</c:v>
                </c:pt>
              </c:strCache>
            </c:strRef>
          </c:cat>
          <c:val>
            <c:numRef>
              <c:f>'Aces '!$B$5:$B$13</c:f>
              <c:numCache>
                <c:formatCode>0%</c:formatCode>
                <c:ptCount val="9"/>
                <c:pt idx="0">
                  <c:v>0.111</c:v>
                </c:pt>
                <c:pt idx="1">
                  <c:v>0.112</c:v>
                </c:pt>
                <c:pt idx="2">
                  <c:v>9.9000000000000005E-2</c:v>
                </c:pt>
                <c:pt idx="3">
                  <c:v>5.0999999999999997E-2</c:v>
                </c:pt>
                <c:pt idx="4">
                  <c:v>0.14599999999999999</c:v>
                </c:pt>
                <c:pt idx="5">
                  <c:v>7.2999999999999995E-2</c:v>
                </c:pt>
                <c:pt idx="6">
                  <c:v>0.106</c:v>
                </c:pt>
                <c:pt idx="7">
                  <c:v>7.6999999999999999E-2</c:v>
                </c:pt>
                <c:pt idx="8">
                  <c:v>3.9E-2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9"/>
        <c:overlap val="-27"/>
        <c:axId val="-80118272"/>
        <c:axId val="-80117728"/>
      </c:barChart>
      <c:catAx>
        <c:axId val="-8011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0117728"/>
        <c:crosses val="autoZero"/>
        <c:auto val="1"/>
        <c:lblAlgn val="ctr"/>
        <c:lblOffset val="100"/>
        <c:noMultiLvlLbl val="0"/>
      </c:catAx>
      <c:valAx>
        <c:axId val="-8011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0118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400"/>
              <a:t>% of Families who received each Head Start Family</a:t>
            </a:r>
            <a:r>
              <a:rPr lang="en-US" sz="2400" baseline="0"/>
              <a:t> Support Service</a:t>
            </a:r>
            <a:endParaRPr lang="en-US" sz="2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'Family services'!$A$2:$A$17</c:f>
              <c:strCache>
                <c:ptCount val="16"/>
                <c:pt idx="0">
                  <c:v>Emergency/Crisis Intervention</c:v>
                </c:pt>
                <c:pt idx="1">
                  <c:v>Housing Assistance</c:v>
                </c:pt>
                <c:pt idx="2">
                  <c:v>Mental Health Services</c:v>
                </c:pt>
                <c:pt idx="3">
                  <c:v>English as a Second Language (ESL) Training</c:v>
                </c:pt>
                <c:pt idx="4">
                  <c:v>Adult Education</c:v>
                </c:pt>
                <c:pt idx="5">
                  <c:v>Job Training</c:v>
                </c:pt>
                <c:pt idx="6">
                  <c:v>Substance Abuse Prevention</c:v>
                </c:pt>
                <c:pt idx="7">
                  <c:v>Substance Abuse Treatment</c:v>
                </c:pt>
                <c:pt idx="8">
                  <c:v>Child Abuse and Neglect Services</c:v>
                </c:pt>
                <c:pt idx="9">
                  <c:v>Domestic Violence Services</c:v>
                </c:pt>
                <c:pt idx="10">
                  <c:v>Child Support Assistance</c:v>
                </c:pt>
                <c:pt idx="11">
                  <c:v>Health Education</c:v>
                </c:pt>
                <c:pt idx="12">
                  <c:v>Assistance to Families of Incarcerated Individuals</c:v>
                </c:pt>
                <c:pt idx="13">
                  <c:v>Parenting Education</c:v>
                </c:pt>
                <c:pt idx="14">
                  <c:v>Relationship/Marriage Education</c:v>
                </c:pt>
                <c:pt idx="15">
                  <c:v>Received at Least One Family Service</c:v>
                </c:pt>
              </c:strCache>
            </c:strRef>
          </c:cat>
          <c:val>
            <c:numRef>
              <c:f>'Family services'!$B$2:$B$17</c:f>
              <c:numCache>
                <c:formatCode>0.0%</c:formatCode>
                <c:ptCount val="16"/>
                <c:pt idx="0">
                  <c:v>0.30070000000000002</c:v>
                </c:pt>
                <c:pt idx="1">
                  <c:v>0.1084</c:v>
                </c:pt>
                <c:pt idx="2">
                  <c:v>7.51E-2</c:v>
                </c:pt>
                <c:pt idx="3">
                  <c:v>9.0800000000000006E-2</c:v>
                </c:pt>
                <c:pt idx="4">
                  <c:v>0.1341</c:v>
                </c:pt>
                <c:pt idx="5">
                  <c:v>7.4200000000000002E-2</c:v>
                </c:pt>
                <c:pt idx="6">
                  <c:v>9.4999999999999998E-3</c:v>
                </c:pt>
                <c:pt idx="7">
                  <c:v>8.3999999999999995E-3</c:v>
                </c:pt>
                <c:pt idx="8">
                  <c:v>5.0599999999999999E-2</c:v>
                </c:pt>
                <c:pt idx="9">
                  <c:v>1.6199999999999999E-2</c:v>
                </c:pt>
                <c:pt idx="10">
                  <c:v>1.37E-2</c:v>
                </c:pt>
                <c:pt idx="11">
                  <c:v>0.58379999999999999</c:v>
                </c:pt>
                <c:pt idx="12">
                  <c:v>1.14E-2</c:v>
                </c:pt>
                <c:pt idx="13">
                  <c:v>0.52659999999999996</c:v>
                </c:pt>
                <c:pt idx="14">
                  <c:v>1.44E-2</c:v>
                </c:pt>
                <c:pt idx="15">
                  <c:v>0.75600000000000001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-27"/>
        <c:axId val="-80115552"/>
        <c:axId val="-80113376"/>
      </c:barChart>
      <c:catAx>
        <c:axId val="-8011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0113376"/>
        <c:crosses val="autoZero"/>
        <c:auto val="1"/>
        <c:lblAlgn val="ctr"/>
        <c:lblOffset val="100"/>
        <c:noMultiLvlLbl val="0"/>
      </c:catAx>
      <c:valAx>
        <c:axId val="-80113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0115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400" b="0"/>
              <a:t>%</a:t>
            </a:r>
            <a:r>
              <a:rPr lang="en-US" sz="2400" b="0" baseline="0"/>
              <a:t> of Families experiencing Homelessness 2011-2015</a:t>
            </a:r>
            <a:endParaRPr lang="en-US" sz="240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HOmeless!$B$2</c:f>
              <c:strCache>
                <c:ptCount val="1"/>
                <c:pt idx="0">
                  <c:v>Head Start/EHS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4.8368110236220473E-2"/>
                  <c:y val="5.32753718285214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5590332458442698E-2"/>
                  <c:y val="7.17938903470399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HOmeless!$A$3:$A$6</c:f>
              <c:strCache>
                <c:ptCount val="4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</c:strCache>
            </c:strRef>
          </c:cat>
          <c:val>
            <c:numRef>
              <c:f>HOmeless!$B$3:$B$6</c:f>
              <c:numCache>
                <c:formatCode>0.0%</c:formatCode>
                <c:ptCount val="4"/>
                <c:pt idx="0">
                  <c:v>0.12330000000000001</c:v>
                </c:pt>
                <c:pt idx="1">
                  <c:v>0.1008</c:v>
                </c:pt>
                <c:pt idx="2">
                  <c:v>9.6699999999999994E-2</c:v>
                </c:pt>
                <c:pt idx="3">
                  <c:v>9.4399999999999998E-2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HOmeless!$C$2</c:f>
              <c:strCache>
                <c:ptCount val="1"/>
                <c:pt idx="0">
                  <c:v>ECEAP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6.0256999125109359E-2"/>
                  <c:y val="-6.71642607174103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6368110236220471E-2"/>
                  <c:y val="-6.71642607174103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HOmeless!$A$3:$A$6</c:f>
              <c:strCache>
                <c:ptCount val="4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</c:strCache>
            </c:strRef>
          </c:cat>
          <c:val>
            <c:numRef>
              <c:f>HOmeless!$C$3:$C$6</c:f>
              <c:numCache>
                <c:formatCode>0.0%</c:formatCode>
                <c:ptCount val="4"/>
                <c:pt idx="0">
                  <c:v>8.5000000000000006E-2</c:v>
                </c:pt>
                <c:pt idx="1">
                  <c:v>0.1</c:v>
                </c:pt>
                <c:pt idx="2">
                  <c:v>0.1</c:v>
                </c:pt>
                <c:pt idx="3">
                  <c:v>0.111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331886624"/>
        <c:axId val="-331895872"/>
      </c:lineChart>
      <c:catAx>
        <c:axId val="-331886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31895872"/>
        <c:crosses val="autoZero"/>
        <c:auto val="1"/>
        <c:lblAlgn val="ctr"/>
        <c:lblOffset val="100"/>
        <c:noMultiLvlLbl val="0"/>
      </c:catAx>
      <c:valAx>
        <c:axId val="-33189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31886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4</cp:revision>
  <cp:lastPrinted>2016-03-18T20:47:00Z</cp:lastPrinted>
  <dcterms:created xsi:type="dcterms:W3CDTF">2016-03-18T20:08:00Z</dcterms:created>
  <dcterms:modified xsi:type="dcterms:W3CDTF">2016-03-18T22:13:00Z</dcterms:modified>
</cp:coreProperties>
</file>