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787" w:type="dxa"/>
        <w:tblInd w:w="-342" w:type="dxa"/>
        <w:tblLayout w:type="fixed"/>
        <w:tblLook w:val="04A0" w:firstRow="1" w:lastRow="0" w:firstColumn="1" w:lastColumn="0" w:noHBand="0" w:noVBand="1"/>
      </w:tblPr>
      <w:tblGrid>
        <w:gridCol w:w="3744"/>
        <w:gridCol w:w="3744"/>
        <w:gridCol w:w="3744"/>
        <w:gridCol w:w="3744"/>
        <w:gridCol w:w="2731"/>
        <w:gridCol w:w="990"/>
        <w:gridCol w:w="23"/>
        <w:gridCol w:w="67"/>
      </w:tblGrid>
      <w:tr w:rsidR="00DD16BD" w:rsidRPr="003817CC" w14:paraId="7B86DEF2" w14:textId="76BA2F90" w:rsidTr="00DD16BD">
        <w:tc>
          <w:tcPr>
            <w:tcW w:w="18787" w:type="dxa"/>
            <w:gridSpan w:val="8"/>
            <w:shd w:val="clear" w:color="auto" w:fill="auto"/>
          </w:tcPr>
          <w:p w14:paraId="39F794AD" w14:textId="77777777" w:rsidR="00DD16BD" w:rsidRPr="00D41F52" w:rsidRDefault="00DD16BD" w:rsidP="00B0431B">
            <w:pPr>
              <w:spacing w:line="259" w:lineRule="auto"/>
              <w:rPr>
                <w:rFonts w:ascii="Verdana" w:hAnsi="Verdana"/>
                <w:bCs/>
              </w:rPr>
            </w:pPr>
            <w:r w:rsidRPr="00D41F52">
              <w:rPr>
                <w:rFonts w:ascii="Verdana" w:hAnsi="Verdana"/>
                <w:bCs/>
              </w:rPr>
              <w:t>The Early Start Act mandated that DEL update the child care licensing rules so that the early learning system has a unified set of foundational health, safety and child development regulations that are easy to understand and align with other requirements by providers in the field. (RCW 43.215.201)DEL is taking a transparent, methodical, and inclusive approach to this legislatively-mandated process.</w:t>
            </w:r>
          </w:p>
          <w:p w14:paraId="6A0F818B" w14:textId="77777777" w:rsidR="00DD16BD" w:rsidRPr="00D41F52" w:rsidRDefault="00DD16BD" w:rsidP="00B0431B">
            <w:pPr>
              <w:spacing w:line="259" w:lineRule="auto"/>
              <w:rPr>
                <w:rFonts w:ascii="Verdana" w:hAnsi="Verdana"/>
              </w:rPr>
            </w:pPr>
          </w:p>
          <w:p w14:paraId="6FE9A362" w14:textId="77777777" w:rsidR="00DD16BD" w:rsidRDefault="00DD16BD" w:rsidP="00B0431B">
            <w:pPr>
              <w:rPr>
                <w:rFonts w:ascii="Verdana" w:hAnsi="Verdana"/>
              </w:rPr>
            </w:pPr>
            <w:r w:rsidRPr="007A181C">
              <w:rPr>
                <w:rFonts w:ascii="Verdana" w:hAnsi="Verdana"/>
              </w:rPr>
              <w:t>The Child Care and Development Block Grant Act of 2014 updated the federal child care law, placing an emphasis on quality child care.  There are new requirements related to children’s health and safety.  The implementing regulations specify that lead agencies (which, in Washington, mean the Department of Early Learning) can rely on Caring for Our Children Basics (http:// www.acf.hhs.gov/programs/ecd/caringfor-our-children-basics) for any minimum standards required by the federal law and regulations.  (See Fed Register https://www.gpo.gov/fdsys/pkg/FR-2016-09-30/pdf/2016-22986.pdf  Page 67484 last column)  The regulations go on to state, “Lead Agencies are encouraged, however, to go beyond these baseline standards to develop a comprehensive and robust set of health and safety standards that cover additional areas related to program design, caregiver safety, and child developmental needs, using the full Caring for Our Children: National Health and Safety Performance Standards guidelines.” (Id.)  This is precisely what the Department of Early Learning has done in th</w:t>
            </w:r>
            <w:r>
              <w:rPr>
                <w:rFonts w:ascii="Verdana" w:hAnsi="Verdana"/>
              </w:rPr>
              <w:t>ese</w:t>
            </w:r>
            <w:r w:rsidRPr="007A181C">
              <w:rPr>
                <w:rFonts w:ascii="Verdana" w:hAnsi="Verdana"/>
              </w:rPr>
              <w:t xml:space="preserve"> proposed regulation</w:t>
            </w:r>
            <w:r>
              <w:rPr>
                <w:rFonts w:ascii="Verdana" w:hAnsi="Verdana"/>
              </w:rPr>
              <w:t>s in addition to proposing regulations that directly implement the federal requirements</w:t>
            </w:r>
            <w:r w:rsidRPr="007A181C">
              <w:rPr>
                <w:rFonts w:ascii="Verdana" w:hAnsi="Verdana"/>
              </w:rPr>
              <w:t>.</w:t>
            </w:r>
            <w:r w:rsidRPr="00F001B6">
              <w:rPr>
                <w:rFonts w:ascii="Verdana" w:hAnsi="Verdana"/>
              </w:rPr>
              <w:t xml:space="preserve"> </w:t>
            </w:r>
          </w:p>
          <w:p w14:paraId="712DEA66" w14:textId="77777777" w:rsidR="00DD16BD" w:rsidRDefault="00DD16BD" w:rsidP="00B0431B">
            <w:pPr>
              <w:rPr>
                <w:rFonts w:ascii="Verdana" w:hAnsi="Verdana"/>
              </w:rPr>
            </w:pPr>
          </w:p>
          <w:p w14:paraId="5FBFAFE8" w14:textId="09863861" w:rsidR="00DD16BD" w:rsidRPr="00D41F52" w:rsidRDefault="00DD16BD" w:rsidP="00B0431B">
            <w:pPr>
              <w:spacing w:line="259" w:lineRule="auto"/>
              <w:rPr>
                <w:rFonts w:ascii="Verdana" w:hAnsi="Verdana"/>
                <w:bCs/>
              </w:rPr>
            </w:pPr>
            <w:r>
              <w:rPr>
                <w:rFonts w:ascii="Verdana" w:hAnsi="Verdana"/>
              </w:rPr>
              <w:t>This section</w:t>
            </w:r>
            <w:r w:rsidRPr="00062387">
              <w:rPr>
                <w:rFonts w:ascii="Verdana" w:hAnsi="Verdana"/>
              </w:rPr>
              <w:t xml:space="preserve"> constitutes the largest </w:t>
            </w:r>
            <w:r>
              <w:rPr>
                <w:rFonts w:ascii="Verdana" w:hAnsi="Verdana"/>
              </w:rPr>
              <w:t>Standards Alignment category</w:t>
            </w:r>
            <w:r w:rsidRPr="00062387">
              <w:rPr>
                <w:rFonts w:ascii="Verdana" w:hAnsi="Verdana"/>
              </w:rPr>
              <w:t xml:space="preserve"> and delineates the expectations and requirements for the provision of a safe, healthy and educational environment in consideration with the uniqueness of both the family home and center settings.  There are eight subcategories that include: space and furnishings, activities, safety, food and nutrition, health practices, cleaning and sanitation, sleep and rest, and infant and toddler-specific regulations. In particular, we note that the inclusion of infant and toddler specific provisions covering infant toddler nutrition (e.g., breastmilk, bottles, feeding), sleep (e.g., rest, equipment, </w:t>
            </w:r>
            <w:proofErr w:type="gramStart"/>
            <w:r w:rsidRPr="00062387">
              <w:rPr>
                <w:rFonts w:ascii="Verdana" w:hAnsi="Verdana"/>
              </w:rPr>
              <w:t>safe</w:t>
            </w:r>
            <w:proofErr w:type="gramEnd"/>
            <w:r w:rsidRPr="00062387">
              <w:rPr>
                <w:rFonts w:ascii="Verdana" w:hAnsi="Verdana"/>
              </w:rPr>
              <w:t xml:space="preserve"> sleep), program and activities, and infant and toddler development.</w:t>
            </w:r>
          </w:p>
        </w:tc>
      </w:tr>
      <w:tr w:rsidR="00DD16BD" w:rsidRPr="003817CC" w14:paraId="527B300F" w14:textId="57CC3637" w:rsidTr="00DD16BD">
        <w:tc>
          <w:tcPr>
            <w:tcW w:w="18787" w:type="dxa"/>
            <w:gridSpan w:val="8"/>
            <w:shd w:val="clear" w:color="auto" w:fill="BFBFBF" w:themeFill="background1" w:themeFillShade="BF"/>
          </w:tcPr>
          <w:p w14:paraId="5048BB24" w14:textId="01AF8D14" w:rsidR="00DD16BD" w:rsidRDefault="00DD16BD" w:rsidP="00237F0A">
            <w:pPr>
              <w:jc w:val="center"/>
              <w:rPr>
                <w:rFonts w:ascii="Verdana" w:hAnsi="Verdana"/>
                <w:b/>
                <w:sz w:val="24"/>
                <w:szCs w:val="24"/>
              </w:rPr>
            </w:pPr>
            <w:r>
              <w:rPr>
                <w:rFonts w:ascii="Verdana" w:hAnsi="Verdana"/>
                <w:b/>
                <w:sz w:val="24"/>
                <w:szCs w:val="24"/>
              </w:rPr>
              <w:t>Space and Furnishings – Indoor early learning program space</w:t>
            </w:r>
          </w:p>
        </w:tc>
      </w:tr>
      <w:tr w:rsidR="00DD16BD" w:rsidRPr="003817CC" w14:paraId="5E0ED9A8" w14:textId="114021C8" w:rsidTr="00DD16BD">
        <w:trPr>
          <w:gridAfter w:val="1"/>
          <w:wAfter w:w="67" w:type="dxa"/>
        </w:trPr>
        <w:tc>
          <w:tcPr>
            <w:tcW w:w="3744" w:type="dxa"/>
            <w:shd w:val="clear" w:color="auto" w:fill="DDD9C3" w:themeFill="background2" w:themeFillShade="E6"/>
          </w:tcPr>
          <w:p w14:paraId="5AEF8F0E" w14:textId="77777777" w:rsidR="00DD16BD" w:rsidRPr="009F70D3" w:rsidRDefault="00DD16BD" w:rsidP="00DD16BD">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33500399" w14:textId="77777777" w:rsidR="00DD16BD" w:rsidRPr="009F70D3" w:rsidRDefault="00DD16BD" w:rsidP="00DD16BD">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1FA6D38F" w14:textId="77777777" w:rsidR="00DD16BD" w:rsidRPr="009F70D3" w:rsidRDefault="00DD16BD" w:rsidP="00DD16BD">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59FE1E32" w14:textId="00A20F09" w:rsidR="00DD16BD" w:rsidRPr="009F70D3" w:rsidRDefault="00DD16BD" w:rsidP="00DD16B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3"/>
            <w:shd w:val="clear" w:color="auto" w:fill="EAF1DD" w:themeFill="accent3" w:themeFillTint="33"/>
          </w:tcPr>
          <w:p w14:paraId="645CB6FE" w14:textId="69E1B01F" w:rsidR="00DD16BD" w:rsidRPr="009F70D3" w:rsidRDefault="00DD16BD" w:rsidP="00DD16BD">
            <w:pPr>
              <w:jc w:val="center"/>
              <w:rPr>
                <w:rFonts w:ascii="Verdana" w:hAnsi="Verdana"/>
                <w:b/>
                <w:sz w:val="24"/>
                <w:szCs w:val="24"/>
              </w:rPr>
            </w:pPr>
            <w:r>
              <w:rPr>
                <w:rFonts w:ascii="Verdana" w:hAnsi="Verdana"/>
                <w:b/>
                <w:sz w:val="24"/>
                <w:szCs w:val="24"/>
              </w:rPr>
              <w:t>Conflicts with ECEAP, Head Start, Schools District Standards and Practices</w:t>
            </w:r>
          </w:p>
        </w:tc>
      </w:tr>
      <w:tr w:rsidR="00DD16BD" w:rsidRPr="00301891" w14:paraId="125A2224" w14:textId="53E51719" w:rsidTr="00DD16BD">
        <w:trPr>
          <w:gridAfter w:val="1"/>
          <w:wAfter w:w="67" w:type="dxa"/>
        </w:trPr>
        <w:tc>
          <w:tcPr>
            <w:tcW w:w="3744" w:type="dxa"/>
          </w:tcPr>
          <w:p w14:paraId="7AC0F185" w14:textId="77777777" w:rsidR="00DD16BD" w:rsidRPr="00301891" w:rsidRDefault="00DD16BD" w:rsidP="00DD16BD">
            <w:pPr>
              <w:rPr>
                <w:rFonts w:ascii="Verdana" w:hAnsi="Verdana"/>
              </w:rPr>
            </w:pPr>
            <w:r>
              <w:rPr>
                <w:rFonts w:ascii="Verdana" w:hAnsi="Verdana"/>
              </w:rPr>
              <w:t xml:space="preserve">WAC </w:t>
            </w:r>
            <w:r w:rsidRPr="00301891">
              <w:rPr>
                <w:rFonts w:ascii="Verdana" w:hAnsi="Verdana"/>
              </w:rPr>
              <w:t>170-296A-4225</w:t>
            </w:r>
          </w:p>
          <w:p w14:paraId="56FE864F" w14:textId="77777777" w:rsidR="00DD16BD" w:rsidRPr="00301891" w:rsidRDefault="00DD16BD" w:rsidP="00DD16BD">
            <w:pPr>
              <w:rPr>
                <w:rFonts w:ascii="Verdana" w:eastAsia="Times New Roman" w:hAnsi="Verdana" w:cs="Times New Roman"/>
              </w:rPr>
            </w:pPr>
            <w:r w:rsidRPr="00301891">
              <w:rPr>
                <w:rFonts w:ascii="Verdana" w:eastAsia="Times New Roman" w:hAnsi="Verdana" w:cs="Times New Roman"/>
                <w:highlight w:val="lightGray"/>
              </w:rPr>
              <w:t>(1) The indoor licensed space must have thirty-five square feet per child for the maximum number of children stated on the license, measured to include only the space intended for use by children in care.</w:t>
            </w:r>
          </w:p>
          <w:p w14:paraId="7D735C70" w14:textId="77777777" w:rsidR="00DD16BD" w:rsidRPr="00301891" w:rsidRDefault="00DD16BD" w:rsidP="00DD16BD">
            <w:pPr>
              <w:rPr>
                <w:rFonts w:ascii="Verdana" w:eastAsia="Times New Roman" w:hAnsi="Verdana" w:cs="Times New Roman"/>
              </w:rPr>
            </w:pPr>
            <w:r w:rsidRPr="00301891">
              <w:rPr>
                <w:rFonts w:ascii="Verdana" w:eastAsia="Times New Roman" w:hAnsi="Verdana" w:cs="Times New Roman"/>
                <w:highlight w:val="lightGray"/>
              </w:rPr>
              <w:lastRenderedPageBreak/>
              <w:t>(2) The space under furniture used by the children is counted in square footage.</w:t>
            </w:r>
          </w:p>
          <w:p w14:paraId="4DAE296D" w14:textId="77777777" w:rsidR="00DD16BD" w:rsidRPr="00301891" w:rsidRDefault="00DD16BD" w:rsidP="00DD16BD">
            <w:pPr>
              <w:rPr>
                <w:rFonts w:ascii="Verdana" w:eastAsia="Times New Roman" w:hAnsi="Verdana" w:cs="Times New Roman"/>
                <w:highlight w:val="lightGray"/>
              </w:rPr>
            </w:pPr>
            <w:r w:rsidRPr="00301891">
              <w:rPr>
                <w:rFonts w:ascii="Verdana" w:eastAsia="Times New Roman" w:hAnsi="Verdana" w:cs="Times New Roman"/>
                <w:highlight w:val="lightGray"/>
              </w:rPr>
              <w:t>(3) Indoor space that is not counted in the minimum square footage requirement includes:</w:t>
            </w:r>
          </w:p>
          <w:p w14:paraId="2D781470" w14:textId="77777777" w:rsidR="00DD16BD" w:rsidRPr="00301891" w:rsidRDefault="00DD16BD" w:rsidP="00DD16BD">
            <w:pPr>
              <w:ind w:firstLine="360"/>
              <w:rPr>
                <w:rFonts w:ascii="Verdana" w:eastAsia="Times New Roman" w:hAnsi="Verdana" w:cs="Times New Roman"/>
                <w:highlight w:val="lightGray"/>
              </w:rPr>
            </w:pPr>
            <w:r w:rsidRPr="00301891">
              <w:rPr>
                <w:rFonts w:ascii="Verdana" w:eastAsia="Times New Roman" w:hAnsi="Verdana" w:cs="Times New Roman"/>
                <w:highlight w:val="lightGray"/>
              </w:rPr>
              <w:t>(a) Unlicensed space that is made inaccessible to children in care;</w:t>
            </w:r>
          </w:p>
          <w:p w14:paraId="72B4DE5B" w14:textId="77777777" w:rsidR="00DD16BD" w:rsidRPr="00301891" w:rsidRDefault="00DD16BD" w:rsidP="00DD16BD">
            <w:pPr>
              <w:ind w:firstLine="360"/>
              <w:rPr>
                <w:rFonts w:ascii="Verdana" w:eastAsia="Times New Roman" w:hAnsi="Verdana" w:cs="Times New Roman"/>
                <w:highlight w:val="lightGray"/>
              </w:rPr>
            </w:pPr>
            <w:r w:rsidRPr="00301891">
              <w:rPr>
                <w:rFonts w:ascii="Verdana" w:eastAsia="Times New Roman" w:hAnsi="Verdana" w:cs="Times New Roman"/>
                <w:highlight w:val="lightGray"/>
              </w:rPr>
              <w:t>(b) Space under furniture not used by the children;</w:t>
            </w:r>
          </w:p>
          <w:p w14:paraId="1FC348D0" w14:textId="77777777" w:rsidR="00DD16BD" w:rsidRPr="00301891" w:rsidRDefault="00DD16BD" w:rsidP="00DD16BD">
            <w:pPr>
              <w:ind w:firstLine="360"/>
              <w:rPr>
                <w:rFonts w:ascii="Verdana" w:eastAsia="Times New Roman" w:hAnsi="Verdana" w:cs="Times New Roman"/>
                <w:highlight w:val="lightGray"/>
              </w:rPr>
            </w:pPr>
            <w:r w:rsidRPr="00301891">
              <w:rPr>
                <w:rFonts w:ascii="Verdana" w:eastAsia="Times New Roman" w:hAnsi="Verdana" w:cs="Times New Roman"/>
                <w:highlight w:val="lightGray"/>
              </w:rPr>
              <w:t>(c) Hallway space that leads to an exit;</w:t>
            </w:r>
          </w:p>
          <w:p w14:paraId="21CD21DD" w14:textId="77777777" w:rsidR="00DD16BD" w:rsidRPr="00E42268" w:rsidRDefault="00DD16BD" w:rsidP="00DD16BD">
            <w:pPr>
              <w:ind w:firstLine="360"/>
              <w:rPr>
                <w:rFonts w:ascii="Times New Roman" w:eastAsia="Times New Roman" w:hAnsi="Times New Roman" w:cs="Times New Roman"/>
                <w:sz w:val="24"/>
                <w:szCs w:val="24"/>
              </w:rPr>
            </w:pPr>
            <w:r w:rsidRPr="00301891">
              <w:rPr>
                <w:rFonts w:ascii="Verdana" w:eastAsia="Times New Roman" w:hAnsi="Verdana" w:cs="Times New Roman"/>
                <w:highlight w:val="lightGray"/>
              </w:rPr>
              <w:t xml:space="preserve">(d) Bathrooms; </w:t>
            </w:r>
            <w:r w:rsidRPr="00E42268">
              <w:rPr>
                <w:rFonts w:ascii="Times New Roman" w:eastAsia="Times New Roman" w:hAnsi="Times New Roman" w:cs="Times New Roman"/>
                <w:sz w:val="24"/>
                <w:szCs w:val="24"/>
              </w:rPr>
              <w:t>and</w:t>
            </w:r>
          </w:p>
          <w:p w14:paraId="5598EE01" w14:textId="77777777" w:rsidR="00DD16BD" w:rsidRPr="00E42268" w:rsidRDefault="00DD16BD" w:rsidP="00DD16BD">
            <w:pPr>
              <w:ind w:firstLine="360"/>
              <w:rPr>
                <w:rFonts w:ascii="Verdana" w:eastAsia="Times New Roman" w:hAnsi="Verdana" w:cs="Times New Roman"/>
                <w:highlight w:val="lightGray"/>
              </w:rPr>
            </w:pPr>
            <w:r w:rsidRPr="00E42268">
              <w:rPr>
                <w:rFonts w:ascii="Verdana" w:eastAsia="Times New Roman" w:hAnsi="Verdana" w:cs="Times New Roman"/>
                <w:highlight w:val="lightGray"/>
              </w:rPr>
              <w:t>(e) Closets.</w:t>
            </w:r>
          </w:p>
          <w:p w14:paraId="66EF8A95" w14:textId="77777777" w:rsidR="00DD16BD" w:rsidRPr="00E42268" w:rsidRDefault="00DD16BD" w:rsidP="00DD16BD">
            <w:pPr>
              <w:ind w:firstLine="360"/>
              <w:rPr>
                <w:rFonts w:ascii="Verdana" w:eastAsia="Times New Roman" w:hAnsi="Verdana" w:cs="Times New Roman"/>
              </w:rPr>
            </w:pPr>
            <w:r w:rsidRPr="00E42268">
              <w:rPr>
                <w:rFonts w:ascii="Verdana" w:eastAsia="Times New Roman" w:hAnsi="Verdana" w:cs="Times New Roman"/>
                <w:highlight w:val="lightGray"/>
              </w:rPr>
              <w:t>(4) An office or kitchen that is made inaccessible to the children and is not intended for their use may be included as licensed space but is not counted as part of the minimum square footage.</w:t>
            </w:r>
          </w:p>
          <w:p w14:paraId="0EA45764" w14:textId="77777777" w:rsidR="00DD16BD" w:rsidRPr="00E42268" w:rsidRDefault="00DD16BD" w:rsidP="00DD16BD">
            <w:pPr>
              <w:ind w:firstLine="360"/>
              <w:rPr>
                <w:rFonts w:ascii="Verdana" w:eastAsia="Times New Roman" w:hAnsi="Verdana" w:cs="Times New Roman"/>
              </w:rPr>
            </w:pPr>
          </w:p>
          <w:p w14:paraId="51B941F6" w14:textId="77777777" w:rsidR="00DD16BD" w:rsidRPr="00301891" w:rsidRDefault="00DD16BD" w:rsidP="00DD16BD">
            <w:pPr>
              <w:rPr>
                <w:rFonts w:ascii="Verdana" w:hAnsi="Verdana"/>
              </w:rPr>
            </w:pPr>
          </w:p>
          <w:p w14:paraId="4B2461C5" w14:textId="77777777" w:rsidR="00DD16BD" w:rsidRPr="00301891" w:rsidRDefault="00DD16BD" w:rsidP="00DD16BD">
            <w:pPr>
              <w:rPr>
                <w:rFonts w:ascii="Verdana" w:hAnsi="Verdana"/>
              </w:rPr>
            </w:pPr>
          </w:p>
          <w:p w14:paraId="4DC78F84" w14:textId="77777777" w:rsidR="00DD16BD" w:rsidRDefault="00DD16BD" w:rsidP="00DD16BD">
            <w:pPr>
              <w:rPr>
                <w:rFonts w:ascii="Verdana" w:hAnsi="Verdana"/>
              </w:rPr>
            </w:pPr>
          </w:p>
          <w:p w14:paraId="7BD9A9B2" w14:textId="77777777" w:rsidR="00DD16BD" w:rsidRDefault="00DD16BD" w:rsidP="00DD16BD">
            <w:pPr>
              <w:rPr>
                <w:rFonts w:ascii="Verdana" w:hAnsi="Verdana"/>
              </w:rPr>
            </w:pPr>
          </w:p>
          <w:p w14:paraId="684FFD55" w14:textId="77777777" w:rsidR="00DD16BD" w:rsidRPr="00301891" w:rsidRDefault="00DD16BD" w:rsidP="00DD16BD">
            <w:pPr>
              <w:rPr>
                <w:rFonts w:ascii="Verdana" w:hAnsi="Verdana"/>
              </w:rPr>
            </w:pPr>
          </w:p>
          <w:p w14:paraId="5FB6A6D4" w14:textId="77777777" w:rsidR="00DD16BD" w:rsidRPr="00301891" w:rsidRDefault="00DD16BD" w:rsidP="00DD16BD">
            <w:pPr>
              <w:rPr>
                <w:rFonts w:ascii="Verdana" w:hAnsi="Verdana"/>
              </w:rPr>
            </w:pPr>
          </w:p>
          <w:p w14:paraId="7D2B0401" w14:textId="77777777" w:rsidR="00DD16BD" w:rsidRPr="00301891" w:rsidRDefault="00DD16BD" w:rsidP="00DD16BD">
            <w:pPr>
              <w:rPr>
                <w:rFonts w:ascii="Verdana" w:hAnsi="Verdana"/>
              </w:rPr>
            </w:pPr>
          </w:p>
          <w:p w14:paraId="76459744" w14:textId="77777777" w:rsidR="00DD16BD" w:rsidRPr="00301891" w:rsidRDefault="00DD16BD" w:rsidP="00DD16BD">
            <w:pPr>
              <w:rPr>
                <w:rFonts w:ascii="Verdana" w:hAnsi="Verdana"/>
              </w:rPr>
            </w:pPr>
          </w:p>
          <w:p w14:paraId="66C9041C" w14:textId="77777777" w:rsidR="00DD16BD" w:rsidRPr="00301891" w:rsidRDefault="00DD16BD" w:rsidP="00DD16BD">
            <w:pPr>
              <w:rPr>
                <w:rFonts w:ascii="Verdana" w:hAnsi="Verdana"/>
              </w:rPr>
            </w:pPr>
          </w:p>
        </w:tc>
        <w:tc>
          <w:tcPr>
            <w:tcW w:w="3744" w:type="dxa"/>
          </w:tcPr>
          <w:p w14:paraId="48AFA27A" w14:textId="77777777" w:rsidR="00DD16BD" w:rsidRPr="00301891" w:rsidRDefault="00DD16BD" w:rsidP="00DD16BD">
            <w:pPr>
              <w:rPr>
                <w:rFonts w:ascii="Verdana" w:hAnsi="Verdana"/>
              </w:rPr>
            </w:pPr>
            <w:r>
              <w:rPr>
                <w:rFonts w:ascii="Verdana" w:hAnsi="Verdana"/>
              </w:rPr>
              <w:lastRenderedPageBreak/>
              <w:t xml:space="preserve">WAC </w:t>
            </w:r>
            <w:r w:rsidRPr="00301891">
              <w:rPr>
                <w:rFonts w:ascii="Verdana" w:hAnsi="Verdana"/>
              </w:rPr>
              <w:t xml:space="preserve"> 170-295-0080</w:t>
            </w:r>
          </w:p>
          <w:p w14:paraId="14F90946" w14:textId="77777777" w:rsidR="00DD16BD" w:rsidRPr="00301891" w:rsidRDefault="00DD16BD" w:rsidP="00DD16BD">
            <w:pPr>
              <w:rPr>
                <w:rFonts w:ascii="Verdana" w:eastAsia="Times New Roman" w:hAnsi="Verdana" w:cs="Times New Roman"/>
                <w:highlight w:val="lightGray"/>
              </w:rPr>
            </w:pPr>
            <w:r w:rsidRPr="00301891">
              <w:rPr>
                <w:rFonts w:ascii="Verdana" w:eastAsia="Times New Roman" w:hAnsi="Verdana" w:cs="Times New Roman"/>
                <w:highlight w:val="lightGray"/>
              </w:rPr>
              <w:t xml:space="preserve">(1) Maximum allowable capacity of your center is determined based on useable square footage and available toilets and sinks. The licensed capacity (the number of children you are allowed to have in your center at any one </w:t>
            </w:r>
            <w:r w:rsidRPr="00301891">
              <w:rPr>
                <w:rFonts w:ascii="Verdana" w:eastAsia="Times New Roman" w:hAnsi="Verdana" w:cs="Times New Roman"/>
                <w:highlight w:val="lightGray"/>
              </w:rPr>
              <w:lastRenderedPageBreak/>
              <w:t>time) may be less than the maximum capacity, but not exceed it. The licensed capacity is based on our evaluation of the program, the ages and characteristics of the children, the experience of the staff, and usable floor space. You must have:</w:t>
            </w:r>
          </w:p>
          <w:p w14:paraId="30E58BF0" w14:textId="77777777" w:rsidR="00DD16BD" w:rsidRPr="00301891" w:rsidRDefault="00DD16BD" w:rsidP="00DD16BD">
            <w:pPr>
              <w:ind w:firstLine="360"/>
              <w:rPr>
                <w:rFonts w:ascii="Verdana" w:eastAsia="Times New Roman" w:hAnsi="Verdana" w:cs="Times New Roman"/>
              </w:rPr>
            </w:pPr>
            <w:r w:rsidRPr="00301891">
              <w:rPr>
                <w:rFonts w:ascii="Verdana" w:eastAsia="Times New Roman" w:hAnsi="Verdana" w:cs="Times New Roman"/>
                <w:highlight w:val="lightGray"/>
              </w:rPr>
              <w:t>(a) Fifty square feet of useable floor space per infant (includes crib, playpen, infant bed and bassinets);</w:t>
            </w:r>
          </w:p>
          <w:p w14:paraId="713630EE" w14:textId="77777777" w:rsidR="00DD16BD" w:rsidRPr="00301891" w:rsidRDefault="00DD16BD" w:rsidP="00DD16BD">
            <w:pPr>
              <w:ind w:firstLine="360"/>
              <w:rPr>
                <w:rFonts w:ascii="Verdana" w:eastAsia="Times New Roman" w:hAnsi="Verdana" w:cs="Times New Roman"/>
              </w:rPr>
            </w:pPr>
            <w:r w:rsidRPr="00301891">
              <w:rPr>
                <w:rFonts w:ascii="Verdana" w:eastAsia="Times New Roman" w:hAnsi="Verdana" w:cs="Times New Roman"/>
                <w:highlight w:val="lightGray"/>
              </w:rPr>
              <w:t>(b) Thirty-five square feet of useable floor space for each toddler or older child that is dedicated to the children during child care hours; and</w:t>
            </w:r>
          </w:p>
          <w:p w14:paraId="470003E3" w14:textId="77777777" w:rsidR="00DD16BD" w:rsidRPr="00301891" w:rsidRDefault="00DD16BD" w:rsidP="00DD16BD">
            <w:pPr>
              <w:ind w:firstLine="360"/>
              <w:rPr>
                <w:rFonts w:ascii="Verdana" w:eastAsia="Times New Roman" w:hAnsi="Verdana" w:cs="Times New Roman"/>
                <w:highlight w:val="lightGray"/>
              </w:rPr>
            </w:pPr>
            <w:r w:rsidRPr="00301891">
              <w:rPr>
                <w:rFonts w:ascii="Verdana" w:eastAsia="Times New Roman" w:hAnsi="Verdana" w:cs="Times New Roman"/>
                <w:highlight w:val="lightGray"/>
              </w:rPr>
              <w:t>(c) Fifteen additional square feet must be provided for each toddler using a crib or playpen when cribs are located in the sleeping and play area.</w:t>
            </w:r>
          </w:p>
          <w:p w14:paraId="66A1E4D1" w14:textId="77777777" w:rsidR="00DD16BD" w:rsidRPr="00301891" w:rsidRDefault="00DD16BD" w:rsidP="00DD16BD">
            <w:pPr>
              <w:rPr>
                <w:rFonts w:ascii="Verdana" w:eastAsia="Times New Roman" w:hAnsi="Verdana" w:cs="Times New Roman"/>
                <w:highlight w:val="lightGray"/>
              </w:rPr>
            </w:pPr>
            <w:r w:rsidRPr="00301891">
              <w:rPr>
                <w:rFonts w:ascii="Verdana" w:eastAsia="Times New Roman" w:hAnsi="Verdana" w:cs="Times New Roman"/>
                <w:highlight w:val="lightGray"/>
              </w:rPr>
              <w:t>(2) The areas included in your square footage must be available at all times for the children. The following areas will not be included in determining the useable square footage for each child:</w:t>
            </w:r>
          </w:p>
          <w:p w14:paraId="6BD41F75" w14:textId="77777777" w:rsidR="00DD16BD" w:rsidRPr="00301891" w:rsidRDefault="00DD16BD" w:rsidP="00DD16BD">
            <w:pPr>
              <w:ind w:firstLine="360"/>
              <w:rPr>
                <w:rFonts w:ascii="Verdana" w:eastAsia="Times New Roman" w:hAnsi="Verdana" w:cs="Times New Roman"/>
                <w:highlight w:val="lightGray"/>
              </w:rPr>
            </w:pPr>
            <w:r w:rsidRPr="00301891">
              <w:rPr>
                <w:rFonts w:ascii="Verdana" w:eastAsia="Times New Roman" w:hAnsi="Verdana" w:cs="Times New Roman"/>
                <w:highlight w:val="lightGray"/>
              </w:rPr>
              <w:t>(a) Food preparation areas of the kitchen;</w:t>
            </w:r>
          </w:p>
          <w:p w14:paraId="43C7BD2C" w14:textId="77777777" w:rsidR="00DD16BD" w:rsidRPr="00301891" w:rsidRDefault="00DD16BD" w:rsidP="00DD16BD">
            <w:pPr>
              <w:ind w:firstLine="360"/>
              <w:rPr>
                <w:rFonts w:ascii="Verdana" w:eastAsia="Times New Roman" w:hAnsi="Verdana" w:cs="Times New Roman"/>
                <w:highlight w:val="lightGray"/>
              </w:rPr>
            </w:pPr>
            <w:r w:rsidRPr="00301891">
              <w:rPr>
                <w:rFonts w:ascii="Verdana" w:eastAsia="Times New Roman" w:hAnsi="Verdana" w:cs="Times New Roman"/>
                <w:highlight w:val="lightGray"/>
              </w:rPr>
              <w:t>(b) Laundry areas;</w:t>
            </w:r>
          </w:p>
          <w:p w14:paraId="60B10997" w14:textId="77777777" w:rsidR="00DD16BD" w:rsidRPr="00301891" w:rsidRDefault="00DD16BD" w:rsidP="00DD16BD">
            <w:pPr>
              <w:ind w:firstLine="360"/>
              <w:rPr>
                <w:rFonts w:ascii="Verdana" w:eastAsia="Times New Roman" w:hAnsi="Verdana" w:cs="Times New Roman"/>
                <w:highlight w:val="lightGray"/>
              </w:rPr>
            </w:pPr>
            <w:r w:rsidRPr="00301891">
              <w:rPr>
                <w:rFonts w:ascii="Verdana" w:eastAsia="Times New Roman" w:hAnsi="Verdana" w:cs="Times New Roman"/>
                <w:highlight w:val="lightGray"/>
              </w:rPr>
              <w:lastRenderedPageBreak/>
              <w:t>(c) All bath, toilet rooms and hand washing areas;</w:t>
            </w:r>
          </w:p>
          <w:p w14:paraId="02C9C013" w14:textId="77777777" w:rsidR="00DD16BD" w:rsidRPr="00301891" w:rsidRDefault="00DD16BD" w:rsidP="00DD16BD">
            <w:pPr>
              <w:ind w:firstLine="360"/>
              <w:rPr>
                <w:rFonts w:ascii="Verdana" w:eastAsia="Times New Roman" w:hAnsi="Verdana" w:cs="Times New Roman"/>
              </w:rPr>
            </w:pPr>
            <w:r w:rsidRPr="00301891">
              <w:rPr>
                <w:rFonts w:ascii="Verdana" w:eastAsia="Times New Roman" w:hAnsi="Verdana" w:cs="Times New Roman"/>
                <w:highlight w:val="lightGray"/>
              </w:rPr>
              <w:t>(d) Hallways, diaper changing areas (includes the changing table, sink and twenty-four inches of floor space around the changing table and sink), stairways, closets, offices, staff rooms, lockers and custodial areas;</w:t>
            </w:r>
          </w:p>
          <w:p w14:paraId="10DA40B1" w14:textId="77777777" w:rsidR="00DD16BD" w:rsidRPr="00301891" w:rsidRDefault="00DD16BD" w:rsidP="00DD16BD">
            <w:pPr>
              <w:ind w:firstLine="360"/>
              <w:rPr>
                <w:rFonts w:ascii="Verdana" w:eastAsia="Times New Roman" w:hAnsi="Verdana" w:cs="Times New Roman"/>
              </w:rPr>
            </w:pPr>
            <w:r w:rsidRPr="00301891">
              <w:rPr>
                <w:rFonts w:ascii="Verdana" w:eastAsia="Times New Roman" w:hAnsi="Verdana" w:cs="Times New Roman"/>
                <w:highlight w:val="lightGray"/>
              </w:rPr>
              <w:t>(e) Furnace rooms, hot water heater rooms, storage rooms, or mop sink rooms; and</w:t>
            </w:r>
          </w:p>
          <w:p w14:paraId="1FF08B17" w14:textId="77777777" w:rsidR="00DD16BD" w:rsidRPr="00301891" w:rsidRDefault="00DD16BD" w:rsidP="00DD16BD">
            <w:pPr>
              <w:ind w:firstLine="360"/>
              <w:rPr>
                <w:rFonts w:ascii="Verdana" w:eastAsia="Times New Roman" w:hAnsi="Verdana" w:cs="Times New Roman"/>
              </w:rPr>
            </w:pPr>
            <w:r w:rsidRPr="00301891">
              <w:rPr>
                <w:rFonts w:ascii="Verdana" w:eastAsia="Times New Roman" w:hAnsi="Verdana" w:cs="Times New Roman"/>
                <w:highlight w:val="lightGray"/>
              </w:rPr>
              <w:t>(f) Cabinets, storage, and fixed shelving spaces unless accessible to and used by children (for example, cubbies, shelves for storing toys and puzzles, bookshelves, etc.). If the children do not have access to their cubbies or toy storage areas, it is not included in the square footage.</w:t>
            </w:r>
          </w:p>
          <w:p w14:paraId="6A14B217" w14:textId="77777777" w:rsidR="00DD16BD" w:rsidRPr="00301891" w:rsidRDefault="00DD16BD" w:rsidP="00DD16BD">
            <w:pPr>
              <w:rPr>
                <w:rFonts w:ascii="Verdana" w:eastAsia="Times New Roman" w:hAnsi="Verdana" w:cs="Times New Roman"/>
                <w:highlight w:val="lightGray"/>
              </w:rPr>
            </w:pPr>
            <w:r w:rsidRPr="00301891">
              <w:rPr>
                <w:rFonts w:ascii="Verdana" w:eastAsia="Times New Roman" w:hAnsi="Verdana" w:cs="Times New Roman"/>
                <w:highlight w:val="lightGray"/>
              </w:rPr>
              <w:t>(3) You can use a multipurpose room and gymnasium for multiple purposes such as playing, dining, napping, and learning activities, and before and after school programs when the room:</w:t>
            </w:r>
          </w:p>
          <w:p w14:paraId="37011A29" w14:textId="77777777" w:rsidR="00DD16BD" w:rsidRPr="00301891" w:rsidRDefault="00DD16BD" w:rsidP="00DD16BD">
            <w:pPr>
              <w:ind w:firstLine="360"/>
              <w:rPr>
                <w:rFonts w:ascii="Verdana" w:eastAsia="Times New Roman" w:hAnsi="Verdana" w:cs="Times New Roman"/>
                <w:highlight w:val="lightGray"/>
              </w:rPr>
            </w:pPr>
            <w:r w:rsidRPr="00301891">
              <w:rPr>
                <w:rFonts w:ascii="Verdana" w:eastAsia="Times New Roman" w:hAnsi="Verdana" w:cs="Times New Roman"/>
                <w:highlight w:val="lightGray"/>
              </w:rPr>
              <w:t xml:space="preserve">(a) Meets the square footage requirements for the </w:t>
            </w:r>
            <w:r w:rsidRPr="00301891">
              <w:rPr>
                <w:rFonts w:ascii="Verdana" w:eastAsia="Times New Roman" w:hAnsi="Verdana" w:cs="Times New Roman"/>
                <w:highlight w:val="lightGray"/>
              </w:rPr>
              <w:lastRenderedPageBreak/>
              <w:t>purpose and number of children to be served; and</w:t>
            </w:r>
          </w:p>
          <w:p w14:paraId="40556FC3" w14:textId="77777777" w:rsidR="00DD16BD" w:rsidRPr="00301891" w:rsidRDefault="00DD16BD" w:rsidP="00DD16BD">
            <w:pPr>
              <w:ind w:firstLine="360"/>
              <w:rPr>
                <w:rFonts w:ascii="Verdana" w:eastAsia="Times New Roman" w:hAnsi="Verdana" w:cs="Times New Roman"/>
                <w:highlight w:val="lightGray"/>
              </w:rPr>
            </w:pPr>
            <w:r w:rsidRPr="00301891">
              <w:rPr>
                <w:rFonts w:ascii="Verdana" w:eastAsia="Times New Roman" w:hAnsi="Verdana" w:cs="Times New Roman"/>
                <w:highlight w:val="lightGray"/>
              </w:rPr>
              <w:t>(b) Is being used for one purpose and does not interfere with usage of the room for another purpose.</w:t>
            </w:r>
          </w:p>
          <w:p w14:paraId="28AD4FA7" w14:textId="77777777" w:rsidR="00DD16BD" w:rsidRPr="00301891" w:rsidRDefault="00DD16BD" w:rsidP="00DD16BD">
            <w:pPr>
              <w:rPr>
                <w:rFonts w:ascii="Verdana" w:eastAsia="Times New Roman" w:hAnsi="Verdana" w:cs="Times New Roman"/>
              </w:rPr>
            </w:pPr>
            <w:r w:rsidRPr="00301891">
              <w:rPr>
                <w:rFonts w:ascii="Verdana" w:eastAsia="Times New Roman" w:hAnsi="Verdana" w:cs="Times New Roman"/>
                <w:highlight w:val="lightGray"/>
              </w:rPr>
              <w:t>(4) You may use and consider the napping area as child care space if staff remove mats and cots when they are not in use and the children then have free access to the area.</w:t>
            </w:r>
          </w:p>
          <w:p w14:paraId="1BD57BE8" w14:textId="77777777" w:rsidR="00DD16BD" w:rsidRPr="00301891" w:rsidRDefault="00DD16BD" w:rsidP="00DD16BD">
            <w:pPr>
              <w:rPr>
                <w:rFonts w:ascii="Verdana" w:eastAsia="Times New Roman" w:hAnsi="Verdana" w:cs="Times New Roman"/>
                <w:highlight w:val="lightGray"/>
              </w:rPr>
            </w:pPr>
            <w:r w:rsidRPr="00301891">
              <w:rPr>
                <w:rFonts w:ascii="Verdana" w:eastAsia="Times New Roman" w:hAnsi="Verdana" w:cs="Times New Roman"/>
                <w:highlight w:val="lightGray"/>
              </w:rPr>
              <w:t>(5) We will not issue you a license to care for more children than the rules in this chapter permit.</w:t>
            </w:r>
          </w:p>
          <w:p w14:paraId="67FF3CA2" w14:textId="77777777" w:rsidR="00DD16BD" w:rsidRPr="00301891" w:rsidRDefault="00DD16BD" w:rsidP="00DD16BD">
            <w:pPr>
              <w:rPr>
                <w:rFonts w:ascii="Verdana" w:hAnsi="Verdana"/>
              </w:rPr>
            </w:pPr>
            <w:r w:rsidRPr="00301891">
              <w:rPr>
                <w:rFonts w:ascii="Verdana" w:eastAsia="Times New Roman" w:hAnsi="Verdana" w:cs="Times New Roman"/>
                <w:highlight w:val="lightGray"/>
              </w:rPr>
              <w:t>(6) We may issue you a license to care for fewer children than the center's maximum capacity.</w:t>
            </w:r>
          </w:p>
        </w:tc>
        <w:tc>
          <w:tcPr>
            <w:tcW w:w="3744" w:type="dxa"/>
          </w:tcPr>
          <w:p w14:paraId="45C60C63" w14:textId="77777777" w:rsidR="00DD16BD" w:rsidRPr="009F6C01" w:rsidRDefault="00DD16BD" w:rsidP="00DD16BD">
            <w:pPr>
              <w:rPr>
                <w:rFonts w:ascii="Verdana" w:eastAsia="Times New Roman" w:hAnsi="Verdana" w:cs="Times New Roman"/>
                <w:b/>
              </w:rPr>
            </w:pPr>
            <w:r w:rsidRPr="009F6C01">
              <w:rPr>
                <w:rFonts w:ascii="Verdana" w:eastAsia="Times New Roman" w:hAnsi="Verdana" w:cs="Times New Roman"/>
                <w:b/>
              </w:rPr>
              <w:lastRenderedPageBreak/>
              <w:t>170-300-0130</w:t>
            </w:r>
          </w:p>
          <w:p w14:paraId="59D5FD44" w14:textId="663D2CFE" w:rsidR="00DD16BD" w:rsidRPr="00F6675B" w:rsidRDefault="00DD16BD" w:rsidP="00DD16BD">
            <w:pPr>
              <w:rPr>
                <w:rFonts w:ascii="Verdana" w:eastAsia="Times New Roman" w:hAnsi="Verdana" w:cs="Times New Roman"/>
                <w:b/>
              </w:rPr>
            </w:pPr>
            <w:r w:rsidRPr="00F6675B">
              <w:rPr>
                <w:rFonts w:ascii="Verdana" w:hAnsi="Verdana"/>
                <w:b/>
              </w:rPr>
              <w:t xml:space="preserve">Indoor </w:t>
            </w:r>
            <w:r>
              <w:rPr>
                <w:rFonts w:ascii="Verdana" w:hAnsi="Verdana"/>
                <w:b/>
              </w:rPr>
              <w:t>early learning program</w:t>
            </w:r>
            <w:r w:rsidRPr="00F6675B">
              <w:rPr>
                <w:rFonts w:ascii="Verdana" w:hAnsi="Verdana"/>
                <w:b/>
              </w:rPr>
              <w:t xml:space="preserve"> space.</w:t>
            </w:r>
          </w:p>
          <w:p w14:paraId="6C10E751" w14:textId="552DB59A" w:rsidR="00DD16BD" w:rsidRDefault="00DD16BD" w:rsidP="00DD16BD">
            <w:pPr>
              <w:numPr>
                <w:ilvl w:val="0"/>
                <w:numId w:val="1"/>
              </w:numPr>
              <w:ind w:left="360" w:hanging="360"/>
              <w:contextualSpacing/>
              <w:rPr>
                <w:rFonts w:ascii="Verdana" w:hAnsi="Verdana"/>
              </w:rPr>
            </w:pPr>
            <w:r>
              <w:rPr>
                <w:rFonts w:ascii="Verdana" w:hAnsi="Verdana"/>
              </w:rPr>
              <w:t xml:space="preserve">Indoor center early learning program space must comply with the Washington State Building Code (chapter 19.27 RCW) and the International Building Code </w:t>
            </w:r>
            <w:r>
              <w:rPr>
                <w:rFonts w:ascii="Verdana" w:hAnsi="Verdana"/>
              </w:rPr>
              <w:lastRenderedPageBreak/>
              <w:t xml:space="preserve">(chapter 51-50 WAC) which the department adopts and incorporates by reference as now or hereafter amended. </w:t>
            </w:r>
            <w:r>
              <w:rPr>
                <w:rFonts w:ascii="Verdana" w:eastAsia="Times New Roman" w:hAnsi="Verdana" w:cs="Times New Roman"/>
                <w:color w:val="FF0000"/>
              </w:rPr>
              <w:t>Weight #7</w:t>
            </w:r>
          </w:p>
          <w:p w14:paraId="5F87075C" w14:textId="77777777" w:rsidR="00DD16BD" w:rsidRDefault="00DD16BD" w:rsidP="00DD16BD">
            <w:pPr>
              <w:ind w:left="720"/>
              <w:contextualSpacing/>
              <w:rPr>
                <w:rFonts w:ascii="Verdana" w:hAnsi="Verdana"/>
              </w:rPr>
            </w:pPr>
          </w:p>
          <w:p w14:paraId="5A3234DA" w14:textId="0B536F55" w:rsidR="00DD16BD" w:rsidRDefault="00DD16BD" w:rsidP="00DD16BD">
            <w:pPr>
              <w:numPr>
                <w:ilvl w:val="0"/>
                <w:numId w:val="1"/>
              </w:numPr>
              <w:ind w:left="360" w:hanging="360"/>
              <w:contextualSpacing/>
              <w:rPr>
                <w:rFonts w:ascii="Verdana" w:hAnsi="Verdana"/>
              </w:rPr>
            </w:pPr>
            <w:r>
              <w:rPr>
                <w:rFonts w:ascii="Verdana" w:hAnsi="Verdana"/>
              </w:rPr>
              <w:t xml:space="preserve">Indoor family home early learning program space must comply with the International Residential Code (chapter 51-51 WAC) which the department adopts and incorporates by reference as now or hereafter amended. </w:t>
            </w:r>
            <w:r>
              <w:rPr>
                <w:rFonts w:ascii="Verdana" w:eastAsia="Times New Roman" w:hAnsi="Verdana" w:cs="Times New Roman"/>
                <w:color w:val="FF0000"/>
              </w:rPr>
              <w:t>Weight NA</w:t>
            </w:r>
          </w:p>
          <w:p w14:paraId="532286A1" w14:textId="77777777" w:rsidR="00DD16BD" w:rsidRDefault="00DD16BD" w:rsidP="00DD16BD">
            <w:pPr>
              <w:ind w:left="720"/>
              <w:contextualSpacing/>
              <w:rPr>
                <w:rFonts w:ascii="Verdana" w:hAnsi="Verdana"/>
              </w:rPr>
            </w:pPr>
          </w:p>
          <w:p w14:paraId="6E93BCDB" w14:textId="48598E96" w:rsidR="00DD16BD" w:rsidRDefault="00DD16BD" w:rsidP="00DD16BD">
            <w:pPr>
              <w:numPr>
                <w:ilvl w:val="0"/>
                <w:numId w:val="1"/>
              </w:numPr>
              <w:ind w:left="360" w:hanging="360"/>
              <w:contextualSpacing/>
              <w:rPr>
                <w:rFonts w:ascii="Verdana" w:hAnsi="Verdana"/>
              </w:rPr>
            </w:pPr>
            <w:r>
              <w:rPr>
                <w:rFonts w:ascii="Verdana" w:hAnsi="Verdana"/>
              </w:rPr>
              <w:t>Indoor early learning program space includes only the space intended to be used by children in care and must be accessible during program operating hours.</w:t>
            </w:r>
            <w:r w:rsidRPr="007D3D38">
              <w:rPr>
                <w:rFonts w:ascii="Verdana" w:hAnsi="Verdana"/>
                <w:color w:val="FF0000"/>
              </w:rPr>
              <w:t xml:space="preserve"> Weight</w:t>
            </w:r>
            <w:r>
              <w:rPr>
                <w:rFonts w:ascii="Verdana" w:hAnsi="Verdana"/>
                <w:color w:val="FF0000"/>
              </w:rPr>
              <w:t xml:space="preserve"> #4</w:t>
            </w:r>
          </w:p>
          <w:p w14:paraId="34C10CC1" w14:textId="77777777" w:rsidR="00DD16BD" w:rsidRDefault="00DD16BD" w:rsidP="00DD16BD">
            <w:pPr>
              <w:ind w:left="720"/>
              <w:contextualSpacing/>
              <w:rPr>
                <w:rFonts w:ascii="Verdana" w:hAnsi="Verdana"/>
              </w:rPr>
            </w:pPr>
          </w:p>
          <w:p w14:paraId="6D1310DE" w14:textId="2EA2B5FF" w:rsidR="00DD16BD" w:rsidRDefault="00DD16BD" w:rsidP="00DD16BD">
            <w:pPr>
              <w:numPr>
                <w:ilvl w:val="0"/>
                <w:numId w:val="1"/>
              </w:numPr>
              <w:ind w:left="360" w:hanging="360"/>
              <w:contextualSpacing/>
              <w:rPr>
                <w:rFonts w:ascii="Verdana" w:hAnsi="Verdana"/>
              </w:rPr>
            </w:pPr>
            <w:r>
              <w:rPr>
                <w:rFonts w:ascii="Verdana" w:hAnsi="Verdana"/>
              </w:rPr>
              <w:t xml:space="preserve">Early learning program space, ramps, and handrails must comply with, be accessible to, and accommodate children and adults with disabilities as required by the ADA, as </w:t>
            </w:r>
            <w:r>
              <w:rPr>
                <w:rFonts w:ascii="Verdana" w:hAnsi="Verdana"/>
              </w:rPr>
              <w:lastRenderedPageBreak/>
              <w:t xml:space="preserve">now and hereafter amended. </w:t>
            </w:r>
            <w:r>
              <w:rPr>
                <w:rFonts w:ascii="Verdana" w:hAnsi="Verdana"/>
                <w:color w:val="FF0000"/>
              </w:rPr>
              <w:t>Weight #4</w:t>
            </w:r>
          </w:p>
          <w:p w14:paraId="0F7AFCCD" w14:textId="77777777" w:rsidR="00DD16BD" w:rsidRPr="00AF1B45" w:rsidRDefault="00DD16BD" w:rsidP="00DD16BD">
            <w:pPr>
              <w:ind w:left="720"/>
              <w:contextualSpacing/>
              <w:rPr>
                <w:rFonts w:ascii="Verdana" w:hAnsi="Verdana"/>
              </w:rPr>
            </w:pPr>
            <w:r w:rsidRPr="00AF1B45">
              <w:rPr>
                <w:rFonts w:ascii="Verdana" w:hAnsi="Verdana"/>
              </w:rPr>
              <w:t xml:space="preserve">                               </w:t>
            </w:r>
          </w:p>
          <w:p w14:paraId="7C410A87" w14:textId="59C622FB" w:rsidR="00DD16BD" w:rsidRPr="00B12BFD" w:rsidRDefault="00DD16BD" w:rsidP="00DD16BD">
            <w:pPr>
              <w:numPr>
                <w:ilvl w:val="0"/>
                <w:numId w:val="1"/>
              </w:numPr>
              <w:ind w:left="360" w:hanging="360"/>
              <w:contextualSpacing/>
              <w:rPr>
                <w:rFonts w:ascii="Verdana" w:hAnsi="Verdana"/>
              </w:rPr>
            </w:pPr>
            <w:r w:rsidRPr="00CE1EE9">
              <w:rPr>
                <w:rFonts w:ascii="Verdana" w:hAnsi="Verdana"/>
              </w:rPr>
              <w:t>Early learning program space must include pathways for children to move between areas without disrupting another child’s work or play.</w:t>
            </w:r>
            <w:r>
              <w:rPr>
                <w:rFonts w:ascii="Verdana" w:hAnsi="Verdana"/>
              </w:rPr>
              <w:t xml:space="preserve"> </w:t>
            </w:r>
            <w:r>
              <w:rPr>
                <w:rFonts w:ascii="Verdana" w:hAnsi="Verdana"/>
                <w:color w:val="FF0000"/>
              </w:rPr>
              <w:t>Weight #4</w:t>
            </w:r>
          </w:p>
          <w:p w14:paraId="663DD6E0" w14:textId="77777777" w:rsidR="00DD16BD" w:rsidRDefault="00DD16BD" w:rsidP="00DD16BD">
            <w:pPr>
              <w:ind w:left="720"/>
              <w:contextualSpacing/>
              <w:rPr>
                <w:rFonts w:ascii="Verdana" w:hAnsi="Verdana"/>
              </w:rPr>
            </w:pPr>
          </w:p>
          <w:p w14:paraId="6D6936B3" w14:textId="77777777" w:rsidR="00DD16BD" w:rsidRDefault="00DD16BD" w:rsidP="00DD16BD">
            <w:pPr>
              <w:numPr>
                <w:ilvl w:val="0"/>
                <w:numId w:val="1"/>
              </w:numPr>
              <w:ind w:left="360" w:hanging="360"/>
              <w:contextualSpacing/>
              <w:rPr>
                <w:rFonts w:ascii="Verdana" w:hAnsi="Verdana"/>
              </w:rPr>
            </w:pPr>
            <w:r>
              <w:rPr>
                <w:rFonts w:ascii="Verdana" w:hAnsi="Verdana"/>
              </w:rPr>
              <w:t xml:space="preserve">A Family Home Licensee must provide a signed and dated declaration form, (found at </w:t>
            </w:r>
            <w:hyperlink r:id="rId8" w:history="1">
              <w:r>
                <w:rPr>
                  <w:rStyle w:val="Hyperlink"/>
                  <w:rFonts w:ascii="Verdana" w:hAnsi="Verdana"/>
                </w:rPr>
                <w:t>https://del.wa.gov/providers-educators/publications-forms-and-research/licensing-forms-and-documents-providers</w:t>
              </w:r>
            </w:hyperlink>
            <w:r>
              <w:rPr>
                <w:rFonts w:ascii="Verdana" w:hAnsi="Verdana"/>
              </w:rPr>
              <w:t>) if the early learning program meets any of the following requirements in unlicensed space:</w:t>
            </w:r>
          </w:p>
          <w:p w14:paraId="78645D5F" w14:textId="77777777" w:rsidR="00DD16BD" w:rsidRDefault="00DD16BD" w:rsidP="00DD16BD">
            <w:pPr>
              <w:numPr>
                <w:ilvl w:val="0"/>
                <w:numId w:val="38"/>
              </w:numPr>
              <w:ind w:left="1080" w:hanging="360"/>
              <w:contextualSpacing/>
              <w:rPr>
                <w:rFonts w:ascii="Verdana" w:hAnsi="Verdana"/>
              </w:rPr>
            </w:pPr>
            <w:r>
              <w:rPr>
                <w:rFonts w:ascii="Verdana" w:hAnsi="Verdana"/>
              </w:rPr>
              <w:t>Furnace area safety, or smoke or carbon monoxide detector requirements under WAC 170-300-0170(3);</w:t>
            </w:r>
          </w:p>
          <w:p w14:paraId="3D5EF887" w14:textId="77777777" w:rsidR="00DD16BD" w:rsidRDefault="00DD16BD" w:rsidP="00DD16BD">
            <w:pPr>
              <w:numPr>
                <w:ilvl w:val="0"/>
                <w:numId w:val="38"/>
              </w:numPr>
              <w:ind w:left="1080" w:hanging="360"/>
              <w:contextualSpacing/>
              <w:rPr>
                <w:rFonts w:ascii="Verdana" w:hAnsi="Verdana"/>
              </w:rPr>
            </w:pPr>
            <w:r>
              <w:rPr>
                <w:rFonts w:ascii="Verdana" w:hAnsi="Verdana"/>
              </w:rPr>
              <w:t xml:space="preserve">Guns, weapon, or ammunition storage </w:t>
            </w:r>
            <w:r>
              <w:rPr>
                <w:rFonts w:ascii="Verdana" w:hAnsi="Verdana"/>
              </w:rPr>
              <w:lastRenderedPageBreak/>
              <w:t>under WAC 170-300-0165(2)(f);</w:t>
            </w:r>
          </w:p>
          <w:p w14:paraId="7F7125FC" w14:textId="77777777" w:rsidR="00DD16BD" w:rsidRDefault="00DD16BD" w:rsidP="00DD16BD">
            <w:pPr>
              <w:numPr>
                <w:ilvl w:val="0"/>
                <w:numId w:val="38"/>
              </w:numPr>
              <w:ind w:left="1080" w:hanging="360"/>
              <w:contextualSpacing/>
              <w:rPr>
                <w:rFonts w:ascii="Verdana" w:hAnsi="Verdana"/>
              </w:rPr>
            </w:pPr>
            <w:r>
              <w:rPr>
                <w:rFonts w:ascii="Verdana" w:hAnsi="Verdana"/>
              </w:rPr>
              <w:t>Medication storage under WAC 170-300-0215;</w:t>
            </w:r>
          </w:p>
          <w:p w14:paraId="32CB37AC" w14:textId="77777777" w:rsidR="00DD16BD" w:rsidRDefault="00DD16BD" w:rsidP="00DD16BD">
            <w:pPr>
              <w:numPr>
                <w:ilvl w:val="0"/>
                <w:numId w:val="38"/>
              </w:numPr>
              <w:ind w:left="1080" w:hanging="360"/>
              <w:contextualSpacing/>
              <w:rPr>
                <w:rFonts w:ascii="Verdana" w:hAnsi="Verdana"/>
              </w:rPr>
            </w:pPr>
            <w:r>
              <w:rPr>
                <w:rFonts w:ascii="Verdana" w:hAnsi="Verdana"/>
              </w:rPr>
              <w:t>Refrigerator or freezer under WAC 170-300-0198; or</w:t>
            </w:r>
          </w:p>
          <w:p w14:paraId="39239687" w14:textId="0A76B8E4" w:rsidR="00DD16BD" w:rsidRPr="00824664" w:rsidRDefault="00DD16BD" w:rsidP="00DD16BD">
            <w:pPr>
              <w:pStyle w:val="ListParagraph"/>
              <w:numPr>
                <w:ilvl w:val="0"/>
                <w:numId w:val="38"/>
              </w:numPr>
              <w:ind w:left="1080" w:hanging="360"/>
              <w:rPr>
                <w:rFonts w:ascii="Verdana" w:hAnsi="Verdana"/>
              </w:rPr>
            </w:pPr>
            <w:r>
              <w:rPr>
                <w:rFonts w:ascii="Verdana" w:hAnsi="Verdana"/>
              </w:rPr>
              <w:t>Storage areas</w:t>
            </w:r>
            <w:r w:rsidRPr="00824664">
              <w:rPr>
                <w:rFonts w:ascii="Verdana" w:hAnsi="Verdana"/>
              </w:rPr>
              <w:t xml:space="preserve"> that contain chemicals, utility sinks, or wet mops </w:t>
            </w:r>
            <w:r>
              <w:rPr>
                <w:rFonts w:ascii="Verdana" w:hAnsi="Verdana"/>
              </w:rPr>
              <w:t>under WAC 170-300-0260</w:t>
            </w:r>
            <w:r w:rsidRPr="00824664">
              <w:rPr>
                <w:rFonts w:ascii="Verdana" w:hAnsi="Verdana"/>
              </w:rPr>
              <w:t>.</w:t>
            </w:r>
            <w:r>
              <w:rPr>
                <w:rFonts w:ascii="Verdana" w:eastAsia="Times New Roman" w:hAnsi="Verdana" w:cs="Times New Roman"/>
                <w:color w:val="FF0000"/>
              </w:rPr>
              <w:t xml:space="preserve">                                                     Weight NA</w:t>
            </w:r>
          </w:p>
          <w:p w14:paraId="12CE6089" w14:textId="16C50000" w:rsidR="00DD16BD" w:rsidRPr="005E0540" w:rsidRDefault="00DD16BD" w:rsidP="00DD16BD">
            <w:pPr>
              <w:rPr>
                <w:rFonts w:ascii="Verdana" w:hAnsi="Verdana"/>
              </w:rPr>
            </w:pPr>
          </w:p>
        </w:tc>
        <w:tc>
          <w:tcPr>
            <w:tcW w:w="3744" w:type="dxa"/>
          </w:tcPr>
          <w:p w14:paraId="0C3A29E2" w14:textId="77777777" w:rsidR="00DD16BD" w:rsidRDefault="00DD16BD" w:rsidP="00DD16BD">
            <w:pPr>
              <w:rPr>
                <w:rFonts w:ascii="Verdana" w:eastAsia="Times New Roman" w:hAnsi="Verdana" w:cs="Times New Roman"/>
                <w:b/>
              </w:rPr>
            </w:pPr>
          </w:p>
          <w:p w14:paraId="2E657BD3" w14:textId="77777777" w:rsidR="00DD16BD" w:rsidRDefault="00DD16BD" w:rsidP="00DD16BD">
            <w:pPr>
              <w:rPr>
                <w:rFonts w:ascii="Verdana" w:eastAsia="Times New Roman" w:hAnsi="Verdana" w:cs="Times New Roman"/>
                <w:b/>
              </w:rPr>
            </w:pPr>
          </w:p>
          <w:p w14:paraId="064C1463" w14:textId="77777777" w:rsidR="00DD16BD" w:rsidRDefault="00DD16BD" w:rsidP="00DD16BD">
            <w:pPr>
              <w:rPr>
                <w:rFonts w:ascii="Verdana" w:eastAsia="Times New Roman" w:hAnsi="Verdana" w:cs="Times New Roman"/>
                <w:b/>
              </w:rPr>
            </w:pPr>
          </w:p>
          <w:p w14:paraId="6B978383" w14:textId="610010D6" w:rsidR="00DD16BD" w:rsidRDefault="00DD16BD" w:rsidP="00DD16BD">
            <w:pPr>
              <w:rPr>
                <w:rFonts w:ascii="Verdana" w:eastAsia="Times New Roman" w:hAnsi="Verdana" w:cs="Times New Roman"/>
                <w:b/>
              </w:rPr>
            </w:pPr>
            <w:r>
              <w:rPr>
                <w:rFonts w:ascii="Verdana" w:eastAsia="Times New Roman" w:hAnsi="Verdana" w:cs="Times New Roman"/>
                <w:b/>
              </w:rPr>
              <w:t>X</w:t>
            </w:r>
          </w:p>
          <w:p w14:paraId="5A92C732" w14:textId="77777777" w:rsidR="00DD16BD" w:rsidRDefault="00DD16BD" w:rsidP="00DD16BD">
            <w:pPr>
              <w:rPr>
                <w:rFonts w:ascii="Verdana" w:eastAsia="Times New Roman" w:hAnsi="Verdana" w:cs="Times New Roman"/>
                <w:b/>
              </w:rPr>
            </w:pPr>
          </w:p>
          <w:p w14:paraId="4BF0A0C1" w14:textId="77777777" w:rsidR="00DD16BD" w:rsidRDefault="00DD16BD" w:rsidP="00DD16BD">
            <w:pPr>
              <w:rPr>
                <w:rFonts w:ascii="Verdana" w:eastAsia="Times New Roman" w:hAnsi="Verdana" w:cs="Times New Roman"/>
                <w:b/>
              </w:rPr>
            </w:pPr>
          </w:p>
          <w:p w14:paraId="6953F2EA" w14:textId="77777777" w:rsidR="00DD16BD" w:rsidRDefault="00DD16BD" w:rsidP="00DD16BD">
            <w:pPr>
              <w:rPr>
                <w:rFonts w:ascii="Verdana" w:eastAsia="Times New Roman" w:hAnsi="Verdana" w:cs="Times New Roman"/>
                <w:b/>
              </w:rPr>
            </w:pPr>
          </w:p>
          <w:p w14:paraId="549ADCF0" w14:textId="77777777" w:rsidR="00DD16BD" w:rsidRDefault="00DD16BD" w:rsidP="00DD16BD">
            <w:pPr>
              <w:rPr>
                <w:rFonts w:ascii="Verdana" w:eastAsia="Times New Roman" w:hAnsi="Verdana" w:cs="Times New Roman"/>
                <w:b/>
              </w:rPr>
            </w:pPr>
          </w:p>
          <w:p w14:paraId="541ACC89" w14:textId="77777777" w:rsidR="00DD16BD" w:rsidRDefault="00DD16BD" w:rsidP="00DD16BD">
            <w:pPr>
              <w:rPr>
                <w:rFonts w:ascii="Verdana" w:eastAsia="Times New Roman" w:hAnsi="Verdana" w:cs="Times New Roman"/>
                <w:b/>
              </w:rPr>
            </w:pPr>
          </w:p>
          <w:p w14:paraId="23258C72" w14:textId="77777777" w:rsidR="00DD16BD" w:rsidRDefault="00DD16BD" w:rsidP="00DD16BD">
            <w:pPr>
              <w:rPr>
                <w:rFonts w:ascii="Verdana" w:eastAsia="Times New Roman" w:hAnsi="Verdana" w:cs="Times New Roman"/>
                <w:b/>
              </w:rPr>
            </w:pPr>
          </w:p>
          <w:p w14:paraId="7289C1BC" w14:textId="77777777" w:rsidR="00DD16BD" w:rsidRDefault="00DD16BD" w:rsidP="00DD16BD">
            <w:pPr>
              <w:rPr>
                <w:rFonts w:ascii="Verdana" w:eastAsia="Times New Roman" w:hAnsi="Verdana" w:cs="Times New Roman"/>
                <w:b/>
              </w:rPr>
            </w:pPr>
          </w:p>
          <w:p w14:paraId="29DA3EB6" w14:textId="77777777" w:rsidR="00DD16BD" w:rsidRDefault="00DD16BD" w:rsidP="00DD16BD">
            <w:pPr>
              <w:rPr>
                <w:rFonts w:ascii="Verdana" w:eastAsia="Times New Roman" w:hAnsi="Verdana" w:cs="Times New Roman"/>
                <w:b/>
              </w:rPr>
            </w:pPr>
          </w:p>
          <w:p w14:paraId="34A497DF" w14:textId="77777777" w:rsidR="00DD16BD" w:rsidRDefault="00DD16BD" w:rsidP="00DD16BD">
            <w:pPr>
              <w:rPr>
                <w:rFonts w:ascii="Verdana" w:eastAsia="Times New Roman" w:hAnsi="Verdana" w:cs="Times New Roman"/>
                <w:b/>
              </w:rPr>
            </w:pPr>
          </w:p>
          <w:p w14:paraId="296311FE" w14:textId="77777777" w:rsidR="00DD16BD" w:rsidRDefault="00DD16BD" w:rsidP="00DD16BD">
            <w:pPr>
              <w:rPr>
                <w:rFonts w:ascii="Verdana" w:eastAsia="Times New Roman" w:hAnsi="Verdana" w:cs="Times New Roman"/>
                <w:b/>
              </w:rPr>
            </w:pPr>
          </w:p>
          <w:p w14:paraId="58B5F7CB" w14:textId="77777777" w:rsidR="00DD16BD" w:rsidRDefault="00DD16BD" w:rsidP="00DD16BD">
            <w:pPr>
              <w:rPr>
                <w:rFonts w:ascii="Verdana" w:eastAsia="Times New Roman" w:hAnsi="Verdana" w:cs="Times New Roman"/>
                <w:b/>
              </w:rPr>
            </w:pPr>
          </w:p>
          <w:p w14:paraId="57EFFB44" w14:textId="12A567F7" w:rsidR="00DD16BD" w:rsidRDefault="00DD16BD" w:rsidP="00DD16BD">
            <w:pPr>
              <w:rPr>
                <w:rFonts w:ascii="Verdana" w:eastAsia="Times New Roman" w:hAnsi="Verdana" w:cs="Times New Roman"/>
                <w:b/>
              </w:rPr>
            </w:pPr>
            <w:r>
              <w:rPr>
                <w:rFonts w:ascii="Verdana" w:eastAsia="Times New Roman" w:hAnsi="Verdana" w:cs="Times New Roman"/>
                <w:b/>
              </w:rPr>
              <w:t>x</w:t>
            </w:r>
          </w:p>
          <w:p w14:paraId="2C873559" w14:textId="77777777" w:rsidR="00DD16BD" w:rsidRDefault="00DD16BD" w:rsidP="00DD16BD">
            <w:pPr>
              <w:rPr>
                <w:rFonts w:ascii="Verdana" w:eastAsia="Times New Roman" w:hAnsi="Verdana" w:cs="Times New Roman"/>
                <w:b/>
              </w:rPr>
            </w:pPr>
          </w:p>
          <w:p w14:paraId="5A166269" w14:textId="77777777" w:rsidR="00DD16BD" w:rsidRDefault="00DD16BD" w:rsidP="00DD16BD">
            <w:pPr>
              <w:rPr>
                <w:rFonts w:ascii="Verdana" w:eastAsia="Times New Roman" w:hAnsi="Verdana" w:cs="Times New Roman"/>
                <w:b/>
              </w:rPr>
            </w:pPr>
          </w:p>
          <w:p w14:paraId="27CA3023" w14:textId="77777777" w:rsidR="00DD16BD" w:rsidRDefault="00DD16BD" w:rsidP="00DD16BD">
            <w:pPr>
              <w:rPr>
                <w:rFonts w:ascii="Verdana" w:eastAsia="Times New Roman" w:hAnsi="Verdana" w:cs="Times New Roman"/>
                <w:b/>
              </w:rPr>
            </w:pPr>
          </w:p>
          <w:p w14:paraId="75E9ABED" w14:textId="77777777" w:rsidR="00DD16BD" w:rsidRDefault="00DD16BD" w:rsidP="00DD16BD">
            <w:pPr>
              <w:rPr>
                <w:rFonts w:ascii="Verdana" w:eastAsia="Times New Roman" w:hAnsi="Verdana" w:cs="Times New Roman"/>
                <w:b/>
              </w:rPr>
            </w:pPr>
          </w:p>
          <w:p w14:paraId="20758E53" w14:textId="77777777" w:rsidR="00DD16BD" w:rsidRDefault="00DD16BD" w:rsidP="00DD16BD">
            <w:pPr>
              <w:rPr>
                <w:rFonts w:ascii="Verdana" w:eastAsia="Times New Roman" w:hAnsi="Verdana" w:cs="Times New Roman"/>
                <w:b/>
              </w:rPr>
            </w:pPr>
          </w:p>
          <w:p w14:paraId="58E1B6EE" w14:textId="77777777" w:rsidR="00DD16BD" w:rsidRDefault="00DD16BD" w:rsidP="00DD16BD">
            <w:pPr>
              <w:rPr>
                <w:rFonts w:ascii="Verdana" w:eastAsia="Times New Roman" w:hAnsi="Verdana" w:cs="Times New Roman"/>
                <w:b/>
              </w:rPr>
            </w:pPr>
          </w:p>
          <w:p w14:paraId="6633ABD0" w14:textId="77777777" w:rsidR="00DD16BD" w:rsidRDefault="00DD16BD" w:rsidP="00DD16BD">
            <w:pPr>
              <w:rPr>
                <w:rFonts w:ascii="Verdana" w:eastAsia="Times New Roman" w:hAnsi="Verdana" w:cs="Times New Roman"/>
                <w:b/>
              </w:rPr>
            </w:pPr>
          </w:p>
          <w:p w14:paraId="67534538" w14:textId="77777777" w:rsidR="00DD16BD" w:rsidRDefault="00DD16BD" w:rsidP="00DD16BD">
            <w:pPr>
              <w:rPr>
                <w:rFonts w:ascii="Verdana" w:eastAsia="Times New Roman" w:hAnsi="Verdana" w:cs="Times New Roman"/>
                <w:b/>
              </w:rPr>
            </w:pPr>
          </w:p>
          <w:p w14:paraId="00935C73" w14:textId="77777777" w:rsidR="00DD16BD" w:rsidRDefault="00DD16BD" w:rsidP="00DD16BD">
            <w:pPr>
              <w:rPr>
                <w:rFonts w:ascii="Verdana" w:eastAsia="Times New Roman" w:hAnsi="Verdana" w:cs="Times New Roman"/>
                <w:b/>
              </w:rPr>
            </w:pPr>
          </w:p>
          <w:p w14:paraId="304E58DB" w14:textId="77777777" w:rsidR="00DD16BD" w:rsidRDefault="00DD16BD" w:rsidP="00DD16BD">
            <w:pPr>
              <w:rPr>
                <w:rFonts w:ascii="Verdana" w:eastAsia="Times New Roman" w:hAnsi="Verdana" w:cs="Times New Roman"/>
                <w:b/>
              </w:rPr>
            </w:pPr>
          </w:p>
          <w:p w14:paraId="48B3A26D" w14:textId="76C6C172" w:rsidR="00DD16BD" w:rsidRDefault="00DD16BD" w:rsidP="00DD16BD">
            <w:pPr>
              <w:rPr>
                <w:rFonts w:ascii="Verdana" w:eastAsia="Times New Roman" w:hAnsi="Verdana" w:cs="Times New Roman"/>
                <w:b/>
              </w:rPr>
            </w:pPr>
            <w:r>
              <w:rPr>
                <w:rFonts w:ascii="Verdana" w:eastAsia="Times New Roman" w:hAnsi="Verdana" w:cs="Times New Roman"/>
                <w:b/>
              </w:rPr>
              <w:t>x</w:t>
            </w:r>
          </w:p>
          <w:p w14:paraId="2E6AFEE9" w14:textId="77777777" w:rsidR="00DD16BD" w:rsidRDefault="00DD16BD" w:rsidP="00DD16BD">
            <w:pPr>
              <w:rPr>
                <w:rFonts w:ascii="Verdana" w:eastAsia="Times New Roman" w:hAnsi="Verdana" w:cs="Times New Roman"/>
                <w:b/>
              </w:rPr>
            </w:pPr>
          </w:p>
          <w:p w14:paraId="59C20191" w14:textId="77777777" w:rsidR="00DD16BD" w:rsidRDefault="00DD16BD" w:rsidP="00DD16BD">
            <w:pPr>
              <w:rPr>
                <w:rFonts w:ascii="Verdana" w:eastAsia="Times New Roman" w:hAnsi="Verdana" w:cs="Times New Roman"/>
                <w:b/>
              </w:rPr>
            </w:pPr>
          </w:p>
          <w:p w14:paraId="02C2F81D" w14:textId="77777777" w:rsidR="00DD16BD" w:rsidRDefault="00DD16BD" w:rsidP="00DD16BD">
            <w:pPr>
              <w:rPr>
                <w:rFonts w:ascii="Verdana" w:eastAsia="Times New Roman" w:hAnsi="Verdana" w:cs="Times New Roman"/>
                <w:b/>
              </w:rPr>
            </w:pPr>
          </w:p>
          <w:p w14:paraId="0CB51B3F" w14:textId="77777777" w:rsidR="00DD16BD" w:rsidRDefault="00DD16BD" w:rsidP="00DD16BD">
            <w:pPr>
              <w:rPr>
                <w:rFonts w:ascii="Verdana" w:eastAsia="Times New Roman" w:hAnsi="Verdana" w:cs="Times New Roman"/>
                <w:b/>
              </w:rPr>
            </w:pPr>
          </w:p>
          <w:p w14:paraId="1AE307E6" w14:textId="77777777" w:rsidR="00DD16BD" w:rsidRDefault="00DD16BD" w:rsidP="00DD16BD">
            <w:pPr>
              <w:rPr>
                <w:rFonts w:ascii="Verdana" w:eastAsia="Times New Roman" w:hAnsi="Verdana" w:cs="Times New Roman"/>
                <w:b/>
              </w:rPr>
            </w:pPr>
          </w:p>
          <w:p w14:paraId="12B2BC05" w14:textId="77777777" w:rsidR="00DD16BD" w:rsidRDefault="00DD16BD" w:rsidP="00DD16BD">
            <w:pPr>
              <w:rPr>
                <w:rFonts w:ascii="Verdana" w:eastAsia="Times New Roman" w:hAnsi="Verdana" w:cs="Times New Roman"/>
                <w:b/>
              </w:rPr>
            </w:pPr>
          </w:p>
          <w:p w14:paraId="6DE3BC41" w14:textId="77777777" w:rsidR="00DD16BD" w:rsidRDefault="00DD16BD" w:rsidP="00DD16BD">
            <w:pPr>
              <w:rPr>
                <w:rFonts w:ascii="Verdana" w:eastAsia="Times New Roman" w:hAnsi="Verdana" w:cs="Times New Roman"/>
                <w:b/>
              </w:rPr>
            </w:pPr>
          </w:p>
          <w:p w14:paraId="54BA0728" w14:textId="6A50226B" w:rsidR="00DD16BD" w:rsidRDefault="00DD16BD" w:rsidP="00DD16BD">
            <w:pPr>
              <w:rPr>
                <w:rFonts w:ascii="Verdana" w:eastAsia="Times New Roman" w:hAnsi="Verdana" w:cs="Times New Roman"/>
                <w:b/>
              </w:rPr>
            </w:pPr>
            <w:r>
              <w:rPr>
                <w:rFonts w:ascii="Verdana" w:eastAsia="Times New Roman" w:hAnsi="Verdana" w:cs="Times New Roman"/>
                <w:b/>
              </w:rPr>
              <w:t>x</w:t>
            </w:r>
          </w:p>
          <w:p w14:paraId="7FB15D39" w14:textId="77777777" w:rsidR="00DD16BD" w:rsidRDefault="00DD16BD" w:rsidP="00DD16BD">
            <w:pPr>
              <w:rPr>
                <w:rFonts w:ascii="Verdana" w:eastAsia="Times New Roman" w:hAnsi="Verdana" w:cs="Times New Roman"/>
                <w:b/>
              </w:rPr>
            </w:pPr>
          </w:p>
          <w:p w14:paraId="52524FCA" w14:textId="77777777" w:rsidR="00DD16BD" w:rsidRDefault="00DD16BD" w:rsidP="00DD16BD">
            <w:pPr>
              <w:rPr>
                <w:rFonts w:ascii="Verdana" w:eastAsia="Times New Roman" w:hAnsi="Verdana" w:cs="Times New Roman"/>
                <w:b/>
              </w:rPr>
            </w:pPr>
          </w:p>
          <w:p w14:paraId="3ACBCA6E" w14:textId="77777777" w:rsidR="00DD16BD" w:rsidRDefault="00DD16BD" w:rsidP="00DD16BD">
            <w:pPr>
              <w:rPr>
                <w:rFonts w:ascii="Verdana" w:eastAsia="Times New Roman" w:hAnsi="Verdana" w:cs="Times New Roman"/>
                <w:b/>
              </w:rPr>
            </w:pPr>
          </w:p>
          <w:p w14:paraId="3721B3D4" w14:textId="77777777" w:rsidR="00DD16BD" w:rsidRDefault="00DD16BD" w:rsidP="00DD16BD">
            <w:pPr>
              <w:rPr>
                <w:rFonts w:ascii="Verdana" w:eastAsia="Times New Roman" w:hAnsi="Verdana" w:cs="Times New Roman"/>
                <w:b/>
              </w:rPr>
            </w:pPr>
          </w:p>
          <w:p w14:paraId="22FCAC00" w14:textId="77777777" w:rsidR="00DD16BD" w:rsidRDefault="00DD16BD" w:rsidP="00DD16BD">
            <w:pPr>
              <w:rPr>
                <w:rFonts w:ascii="Verdana" w:eastAsia="Times New Roman" w:hAnsi="Verdana" w:cs="Times New Roman"/>
                <w:b/>
              </w:rPr>
            </w:pPr>
          </w:p>
          <w:p w14:paraId="525F49A0" w14:textId="77777777" w:rsidR="00DD16BD" w:rsidRDefault="00DD16BD" w:rsidP="00DD16BD">
            <w:pPr>
              <w:rPr>
                <w:rFonts w:ascii="Verdana" w:eastAsia="Times New Roman" w:hAnsi="Verdana" w:cs="Times New Roman"/>
                <w:b/>
              </w:rPr>
            </w:pPr>
          </w:p>
          <w:p w14:paraId="41925D1F" w14:textId="77777777" w:rsidR="00DD16BD" w:rsidRDefault="00DD16BD" w:rsidP="00DD16BD">
            <w:pPr>
              <w:rPr>
                <w:rFonts w:ascii="Verdana" w:eastAsia="Times New Roman" w:hAnsi="Verdana" w:cs="Times New Roman"/>
                <w:b/>
              </w:rPr>
            </w:pPr>
          </w:p>
          <w:p w14:paraId="270B4315" w14:textId="77777777" w:rsidR="00DD16BD" w:rsidRDefault="00DD16BD" w:rsidP="00DD16BD">
            <w:pPr>
              <w:rPr>
                <w:rFonts w:ascii="Verdana" w:eastAsia="Times New Roman" w:hAnsi="Verdana" w:cs="Times New Roman"/>
                <w:b/>
              </w:rPr>
            </w:pPr>
          </w:p>
          <w:p w14:paraId="761947C7" w14:textId="77777777" w:rsidR="00DD16BD" w:rsidRDefault="00DD16BD" w:rsidP="00DD16BD">
            <w:pPr>
              <w:rPr>
                <w:rFonts w:ascii="Verdana" w:eastAsia="Times New Roman" w:hAnsi="Verdana" w:cs="Times New Roman"/>
                <w:b/>
              </w:rPr>
            </w:pPr>
          </w:p>
          <w:p w14:paraId="42E3A49D" w14:textId="77777777" w:rsidR="00DD16BD" w:rsidRDefault="00DD16BD" w:rsidP="00DD16BD">
            <w:pPr>
              <w:rPr>
                <w:rFonts w:ascii="Verdana" w:eastAsia="Times New Roman" w:hAnsi="Verdana" w:cs="Times New Roman"/>
                <w:b/>
              </w:rPr>
            </w:pPr>
          </w:p>
          <w:p w14:paraId="322EF6AC" w14:textId="7E0C2390" w:rsidR="00DD16BD" w:rsidRDefault="00DD16BD" w:rsidP="00DD16BD">
            <w:pPr>
              <w:rPr>
                <w:rFonts w:ascii="Verdana" w:eastAsia="Times New Roman" w:hAnsi="Verdana" w:cs="Times New Roman"/>
                <w:b/>
              </w:rPr>
            </w:pPr>
            <w:r>
              <w:rPr>
                <w:rFonts w:ascii="Verdana" w:eastAsia="Times New Roman" w:hAnsi="Verdana" w:cs="Times New Roman"/>
                <w:b/>
              </w:rPr>
              <w:t>x</w:t>
            </w:r>
          </w:p>
          <w:p w14:paraId="4EBA03F1" w14:textId="77777777" w:rsidR="00DD16BD" w:rsidRDefault="00DD16BD" w:rsidP="00DD16BD">
            <w:pPr>
              <w:rPr>
                <w:rFonts w:ascii="Verdana" w:eastAsia="Times New Roman" w:hAnsi="Verdana" w:cs="Times New Roman"/>
                <w:b/>
              </w:rPr>
            </w:pPr>
          </w:p>
          <w:p w14:paraId="51361E20" w14:textId="77777777" w:rsidR="00DD16BD" w:rsidRDefault="00DD16BD" w:rsidP="00DD16BD">
            <w:pPr>
              <w:rPr>
                <w:rFonts w:ascii="Verdana" w:eastAsia="Times New Roman" w:hAnsi="Verdana" w:cs="Times New Roman"/>
                <w:b/>
              </w:rPr>
            </w:pPr>
          </w:p>
          <w:p w14:paraId="242E88D8" w14:textId="77777777" w:rsidR="00DD16BD" w:rsidRDefault="00DD16BD" w:rsidP="00DD16BD">
            <w:pPr>
              <w:rPr>
                <w:rFonts w:ascii="Verdana" w:eastAsia="Times New Roman" w:hAnsi="Verdana" w:cs="Times New Roman"/>
                <w:b/>
              </w:rPr>
            </w:pPr>
          </w:p>
          <w:p w14:paraId="28448A6E" w14:textId="77777777" w:rsidR="00DD16BD" w:rsidRDefault="00DD16BD" w:rsidP="00DD16BD">
            <w:pPr>
              <w:rPr>
                <w:rFonts w:ascii="Verdana" w:eastAsia="Times New Roman" w:hAnsi="Verdana" w:cs="Times New Roman"/>
                <w:b/>
              </w:rPr>
            </w:pPr>
          </w:p>
          <w:p w14:paraId="687F6E22" w14:textId="77777777" w:rsidR="00DD16BD" w:rsidRDefault="00DD16BD" w:rsidP="00DD16BD">
            <w:pPr>
              <w:rPr>
                <w:rFonts w:ascii="Verdana" w:eastAsia="Times New Roman" w:hAnsi="Verdana" w:cs="Times New Roman"/>
                <w:b/>
              </w:rPr>
            </w:pPr>
          </w:p>
          <w:p w14:paraId="20BF52E1" w14:textId="77777777" w:rsidR="00DD16BD" w:rsidRDefault="00DD16BD" w:rsidP="00DD16BD">
            <w:pPr>
              <w:rPr>
                <w:rFonts w:ascii="Verdana" w:eastAsia="Times New Roman" w:hAnsi="Verdana" w:cs="Times New Roman"/>
                <w:b/>
              </w:rPr>
            </w:pPr>
          </w:p>
          <w:p w14:paraId="66DB53B5" w14:textId="77777777" w:rsidR="00DD16BD" w:rsidRDefault="00DD16BD" w:rsidP="00DD16BD">
            <w:pPr>
              <w:rPr>
                <w:rFonts w:ascii="Verdana" w:eastAsia="Times New Roman" w:hAnsi="Verdana" w:cs="Times New Roman"/>
                <w:b/>
              </w:rPr>
            </w:pPr>
          </w:p>
          <w:p w14:paraId="07273C05" w14:textId="77777777" w:rsidR="00DD16BD" w:rsidRDefault="00DD16BD" w:rsidP="00DD16BD">
            <w:pPr>
              <w:rPr>
                <w:rFonts w:ascii="Verdana" w:eastAsia="Times New Roman" w:hAnsi="Verdana" w:cs="Times New Roman"/>
                <w:b/>
              </w:rPr>
            </w:pPr>
          </w:p>
          <w:p w14:paraId="1F5A24F3" w14:textId="07364990" w:rsidR="00DD16BD" w:rsidRPr="009F6C01" w:rsidRDefault="00DD16BD" w:rsidP="00DD16BD">
            <w:pPr>
              <w:rPr>
                <w:rFonts w:ascii="Verdana" w:eastAsia="Times New Roman" w:hAnsi="Verdana" w:cs="Times New Roman"/>
                <w:b/>
              </w:rPr>
            </w:pPr>
            <w:r>
              <w:rPr>
                <w:rFonts w:ascii="Verdana" w:eastAsia="Times New Roman" w:hAnsi="Verdana" w:cs="Times New Roman"/>
                <w:b/>
              </w:rPr>
              <w:t>x</w:t>
            </w:r>
          </w:p>
        </w:tc>
        <w:tc>
          <w:tcPr>
            <w:tcW w:w="3744" w:type="dxa"/>
            <w:gridSpan w:val="3"/>
          </w:tcPr>
          <w:p w14:paraId="15A61AB0" w14:textId="77777777" w:rsidR="00DD16BD" w:rsidRDefault="00DD16BD" w:rsidP="00DD16BD">
            <w:pPr>
              <w:rPr>
                <w:rFonts w:ascii="Verdana" w:eastAsia="Times New Roman" w:hAnsi="Verdana" w:cs="Times New Roman"/>
                <w:b/>
              </w:rPr>
            </w:pPr>
          </w:p>
          <w:p w14:paraId="205A8D5C" w14:textId="77777777" w:rsidR="00DD16BD" w:rsidRDefault="00DD16BD" w:rsidP="00DD16BD">
            <w:pPr>
              <w:rPr>
                <w:rFonts w:ascii="Verdana" w:eastAsia="Times New Roman" w:hAnsi="Verdana" w:cs="Times New Roman"/>
                <w:b/>
              </w:rPr>
            </w:pPr>
          </w:p>
          <w:p w14:paraId="4CEDB778" w14:textId="77777777" w:rsidR="00DD16BD" w:rsidRDefault="00DD16BD" w:rsidP="00DD16BD">
            <w:pPr>
              <w:rPr>
                <w:rFonts w:ascii="Verdana" w:eastAsia="Times New Roman" w:hAnsi="Verdana" w:cs="Times New Roman"/>
                <w:b/>
              </w:rPr>
            </w:pPr>
          </w:p>
          <w:p w14:paraId="56A46782" w14:textId="77777777" w:rsidR="00DD16BD" w:rsidRDefault="00DD16BD" w:rsidP="00DD16BD">
            <w:pPr>
              <w:rPr>
                <w:rFonts w:ascii="Verdana" w:eastAsia="Times New Roman" w:hAnsi="Verdana" w:cs="Times New Roman"/>
                <w:b/>
              </w:rPr>
            </w:pPr>
          </w:p>
          <w:p w14:paraId="7C23DC29" w14:textId="77777777" w:rsidR="00DD16BD" w:rsidRDefault="00DD16BD" w:rsidP="00DD16BD">
            <w:pPr>
              <w:rPr>
                <w:rFonts w:ascii="Verdana" w:eastAsia="Times New Roman" w:hAnsi="Verdana" w:cs="Times New Roman"/>
                <w:b/>
              </w:rPr>
            </w:pPr>
          </w:p>
          <w:p w14:paraId="06C20D5B" w14:textId="77777777" w:rsidR="00DD16BD" w:rsidRDefault="00DD16BD" w:rsidP="00DD16BD">
            <w:pPr>
              <w:rPr>
                <w:rFonts w:ascii="Verdana" w:eastAsia="Times New Roman" w:hAnsi="Verdana" w:cs="Times New Roman"/>
                <w:b/>
              </w:rPr>
            </w:pPr>
          </w:p>
          <w:p w14:paraId="5D87044B" w14:textId="77777777" w:rsidR="00DD16BD" w:rsidRDefault="00DD16BD" w:rsidP="00DD16BD">
            <w:pPr>
              <w:rPr>
                <w:rFonts w:ascii="Verdana" w:eastAsia="Times New Roman" w:hAnsi="Verdana" w:cs="Times New Roman"/>
                <w:b/>
              </w:rPr>
            </w:pPr>
          </w:p>
          <w:p w14:paraId="1FBC9FD8" w14:textId="77777777" w:rsidR="00DD16BD" w:rsidRDefault="00DD16BD" w:rsidP="00DD16BD">
            <w:pPr>
              <w:rPr>
                <w:rFonts w:ascii="Verdana" w:eastAsia="Times New Roman" w:hAnsi="Verdana" w:cs="Times New Roman"/>
                <w:b/>
              </w:rPr>
            </w:pPr>
          </w:p>
          <w:p w14:paraId="224CD8D8" w14:textId="77777777" w:rsidR="00DD16BD" w:rsidRDefault="00DD16BD" w:rsidP="00DD16BD">
            <w:pPr>
              <w:rPr>
                <w:rFonts w:ascii="Verdana" w:eastAsia="Times New Roman" w:hAnsi="Verdana" w:cs="Times New Roman"/>
                <w:b/>
              </w:rPr>
            </w:pPr>
          </w:p>
          <w:p w14:paraId="792792DC" w14:textId="77777777" w:rsidR="00DD16BD" w:rsidRDefault="00DD16BD" w:rsidP="00DD16BD">
            <w:pPr>
              <w:rPr>
                <w:rFonts w:ascii="Verdana" w:eastAsia="Times New Roman" w:hAnsi="Verdana" w:cs="Times New Roman"/>
                <w:b/>
              </w:rPr>
            </w:pPr>
          </w:p>
          <w:p w14:paraId="7E39EB31" w14:textId="77777777" w:rsidR="00DD16BD" w:rsidRDefault="00DD16BD" w:rsidP="00DD16BD">
            <w:pPr>
              <w:rPr>
                <w:rFonts w:ascii="Verdana" w:eastAsia="Times New Roman" w:hAnsi="Verdana" w:cs="Times New Roman"/>
                <w:b/>
              </w:rPr>
            </w:pPr>
          </w:p>
          <w:p w14:paraId="0F00BEF3" w14:textId="77777777" w:rsidR="00DD16BD" w:rsidRDefault="00DD16BD" w:rsidP="00DD16BD">
            <w:pPr>
              <w:rPr>
                <w:rFonts w:ascii="Verdana" w:eastAsia="Times New Roman" w:hAnsi="Verdana" w:cs="Times New Roman"/>
                <w:b/>
              </w:rPr>
            </w:pPr>
          </w:p>
          <w:p w14:paraId="2AAA2567" w14:textId="77777777" w:rsidR="00DD16BD" w:rsidRDefault="00DD16BD" w:rsidP="00DD16BD">
            <w:pPr>
              <w:rPr>
                <w:rFonts w:ascii="Verdana" w:eastAsia="Times New Roman" w:hAnsi="Verdana" w:cs="Times New Roman"/>
                <w:b/>
              </w:rPr>
            </w:pPr>
          </w:p>
          <w:p w14:paraId="5C69B1F0" w14:textId="77777777" w:rsidR="00DD16BD" w:rsidRDefault="00DD16BD" w:rsidP="00DD16BD">
            <w:pPr>
              <w:rPr>
                <w:rFonts w:ascii="Verdana" w:eastAsia="Times New Roman" w:hAnsi="Verdana" w:cs="Times New Roman"/>
                <w:b/>
              </w:rPr>
            </w:pPr>
          </w:p>
          <w:p w14:paraId="5DDC3601" w14:textId="77777777" w:rsidR="00DD16BD" w:rsidRDefault="00DD16BD" w:rsidP="00DD16BD">
            <w:pPr>
              <w:rPr>
                <w:rFonts w:ascii="Verdana" w:eastAsia="Times New Roman" w:hAnsi="Verdana" w:cs="Times New Roman"/>
                <w:b/>
              </w:rPr>
            </w:pPr>
          </w:p>
          <w:p w14:paraId="64109AD4" w14:textId="6E921983" w:rsidR="00DD16BD" w:rsidRDefault="00DD16BD" w:rsidP="00DD16BD">
            <w:pPr>
              <w:rPr>
                <w:rFonts w:ascii="Verdana" w:eastAsia="Times New Roman" w:hAnsi="Verdana" w:cs="Times New Roman"/>
                <w:b/>
              </w:rPr>
            </w:pPr>
            <w:r>
              <w:rPr>
                <w:rFonts w:ascii="Verdana" w:eastAsia="Times New Roman" w:hAnsi="Verdana" w:cs="Times New Roman"/>
                <w:b/>
              </w:rPr>
              <w:t>x</w:t>
            </w:r>
          </w:p>
          <w:p w14:paraId="6C10A861" w14:textId="77777777" w:rsidR="00DD16BD" w:rsidRDefault="00DD16BD" w:rsidP="00DD16BD">
            <w:pPr>
              <w:rPr>
                <w:rFonts w:ascii="Verdana" w:eastAsia="Times New Roman" w:hAnsi="Verdana" w:cs="Times New Roman"/>
                <w:b/>
              </w:rPr>
            </w:pPr>
          </w:p>
          <w:p w14:paraId="56188A9F" w14:textId="77777777" w:rsidR="00DD16BD" w:rsidRDefault="00DD16BD" w:rsidP="00DD16BD">
            <w:pPr>
              <w:rPr>
                <w:rFonts w:ascii="Verdana" w:eastAsia="Times New Roman" w:hAnsi="Verdana" w:cs="Times New Roman"/>
                <w:b/>
              </w:rPr>
            </w:pPr>
          </w:p>
          <w:p w14:paraId="068AD97F" w14:textId="77777777" w:rsidR="00DD16BD" w:rsidRDefault="00DD16BD" w:rsidP="00DD16BD">
            <w:pPr>
              <w:rPr>
                <w:rFonts w:ascii="Verdana" w:eastAsia="Times New Roman" w:hAnsi="Verdana" w:cs="Times New Roman"/>
                <w:b/>
              </w:rPr>
            </w:pPr>
          </w:p>
          <w:p w14:paraId="17C6878D" w14:textId="77777777" w:rsidR="00DD16BD" w:rsidRDefault="00DD16BD" w:rsidP="00DD16BD">
            <w:pPr>
              <w:rPr>
                <w:rFonts w:ascii="Verdana" w:eastAsia="Times New Roman" w:hAnsi="Verdana" w:cs="Times New Roman"/>
                <w:b/>
              </w:rPr>
            </w:pPr>
          </w:p>
          <w:p w14:paraId="2C985FDC" w14:textId="77777777" w:rsidR="00DD16BD" w:rsidRDefault="00DD16BD" w:rsidP="00DD16BD">
            <w:pPr>
              <w:rPr>
                <w:rFonts w:ascii="Verdana" w:eastAsia="Times New Roman" w:hAnsi="Verdana" w:cs="Times New Roman"/>
                <w:b/>
              </w:rPr>
            </w:pPr>
          </w:p>
          <w:p w14:paraId="6CA24180" w14:textId="77777777" w:rsidR="00DD16BD" w:rsidRDefault="00DD16BD" w:rsidP="00DD16BD">
            <w:pPr>
              <w:rPr>
                <w:rFonts w:ascii="Verdana" w:eastAsia="Times New Roman" w:hAnsi="Verdana" w:cs="Times New Roman"/>
                <w:b/>
              </w:rPr>
            </w:pPr>
          </w:p>
          <w:p w14:paraId="27B7CFC0" w14:textId="77777777" w:rsidR="00DD16BD" w:rsidRDefault="00DD16BD" w:rsidP="00DD16BD">
            <w:pPr>
              <w:rPr>
                <w:rFonts w:ascii="Verdana" w:eastAsia="Times New Roman" w:hAnsi="Verdana" w:cs="Times New Roman"/>
                <w:b/>
              </w:rPr>
            </w:pPr>
          </w:p>
          <w:p w14:paraId="51A9C327" w14:textId="77777777" w:rsidR="00DD16BD" w:rsidRDefault="00DD16BD" w:rsidP="00DD16BD">
            <w:pPr>
              <w:rPr>
                <w:rFonts w:ascii="Verdana" w:eastAsia="Times New Roman" w:hAnsi="Verdana" w:cs="Times New Roman"/>
                <w:b/>
              </w:rPr>
            </w:pPr>
          </w:p>
          <w:p w14:paraId="78B0972A" w14:textId="77777777" w:rsidR="00DD16BD" w:rsidRDefault="00DD16BD" w:rsidP="00DD16BD">
            <w:pPr>
              <w:rPr>
                <w:rFonts w:ascii="Verdana" w:eastAsia="Times New Roman" w:hAnsi="Verdana" w:cs="Times New Roman"/>
                <w:b/>
              </w:rPr>
            </w:pPr>
          </w:p>
          <w:p w14:paraId="29A42AF5" w14:textId="77777777" w:rsidR="00DD16BD" w:rsidRDefault="00DD16BD" w:rsidP="00DD16BD">
            <w:pPr>
              <w:rPr>
                <w:rFonts w:ascii="Verdana" w:eastAsia="Times New Roman" w:hAnsi="Verdana" w:cs="Times New Roman"/>
                <w:b/>
              </w:rPr>
            </w:pPr>
          </w:p>
          <w:p w14:paraId="1A10C6DB" w14:textId="77777777" w:rsidR="00DD16BD" w:rsidRDefault="00DD16BD" w:rsidP="00DD16BD">
            <w:pPr>
              <w:rPr>
                <w:rFonts w:ascii="Verdana" w:eastAsia="Times New Roman" w:hAnsi="Verdana" w:cs="Times New Roman"/>
                <w:b/>
              </w:rPr>
            </w:pPr>
          </w:p>
          <w:p w14:paraId="10A98ED6" w14:textId="41F83683" w:rsidR="00DD16BD" w:rsidRDefault="00DD16BD" w:rsidP="00DD16BD">
            <w:pPr>
              <w:rPr>
                <w:rFonts w:ascii="Verdana" w:eastAsia="Times New Roman" w:hAnsi="Verdana" w:cs="Times New Roman"/>
                <w:b/>
              </w:rPr>
            </w:pPr>
            <w:r>
              <w:rPr>
                <w:rFonts w:ascii="Verdana" w:eastAsia="Times New Roman" w:hAnsi="Verdana" w:cs="Times New Roman"/>
                <w:b/>
              </w:rPr>
              <w:t>x</w:t>
            </w:r>
          </w:p>
          <w:p w14:paraId="53D961F6" w14:textId="77777777" w:rsidR="00DD16BD" w:rsidRDefault="00DD16BD" w:rsidP="00DD16BD">
            <w:pPr>
              <w:rPr>
                <w:rFonts w:ascii="Verdana" w:eastAsia="Times New Roman" w:hAnsi="Verdana" w:cs="Times New Roman"/>
                <w:b/>
              </w:rPr>
            </w:pPr>
          </w:p>
          <w:p w14:paraId="558FF960" w14:textId="77777777" w:rsidR="00DD16BD" w:rsidRDefault="00DD16BD" w:rsidP="00DD16BD">
            <w:pPr>
              <w:rPr>
                <w:rFonts w:ascii="Verdana" w:eastAsia="Times New Roman" w:hAnsi="Verdana" w:cs="Times New Roman"/>
                <w:b/>
              </w:rPr>
            </w:pPr>
          </w:p>
          <w:p w14:paraId="0F5EBE01" w14:textId="77777777" w:rsidR="00DD16BD" w:rsidRDefault="00DD16BD" w:rsidP="00DD16BD">
            <w:pPr>
              <w:rPr>
                <w:rFonts w:ascii="Verdana" w:eastAsia="Times New Roman" w:hAnsi="Verdana" w:cs="Times New Roman"/>
                <w:b/>
              </w:rPr>
            </w:pPr>
          </w:p>
          <w:p w14:paraId="40ABF5F1" w14:textId="77777777" w:rsidR="00DD16BD" w:rsidRDefault="00DD16BD" w:rsidP="00DD16BD">
            <w:pPr>
              <w:rPr>
                <w:rFonts w:ascii="Verdana" w:eastAsia="Times New Roman" w:hAnsi="Verdana" w:cs="Times New Roman"/>
                <w:b/>
              </w:rPr>
            </w:pPr>
          </w:p>
          <w:p w14:paraId="200706A1" w14:textId="77777777" w:rsidR="00DD16BD" w:rsidRDefault="00DD16BD" w:rsidP="00DD16BD">
            <w:pPr>
              <w:rPr>
                <w:rFonts w:ascii="Verdana" w:eastAsia="Times New Roman" w:hAnsi="Verdana" w:cs="Times New Roman"/>
                <w:b/>
              </w:rPr>
            </w:pPr>
          </w:p>
          <w:p w14:paraId="48960D6E" w14:textId="77777777" w:rsidR="00DD16BD" w:rsidRDefault="00DD16BD" w:rsidP="00DD16BD">
            <w:pPr>
              <w:rPr>
                <w:rFonts w:ascii="Verdana" w:eastAsia="Times New Roman" w:hAnsi="Verdana" w:cs="Times New Roman"/>
                <w:b/>
              </w:rPr>
            </w:pPr>
          </w:p>
          <w:p w14:paraId="3F8DFE9E" w14:textId="1F45531E" w:rsidR="00DD16BD" w:rsidRDefault="00DD16BD" w:rsidP="00DD16BD">
            <w:pPr>
              <w:rPr>
                <w:rFonts w:ascii="Verdana" w:eastAsia="Times New Roman" w:hAnsi="Verdana" w:cs="Times New Roman"/>
                <w:b/>
              </w:rPr>
            </w:pPr>
            <w:r>
              <w:rPr>
                <w:rFonts w:ascii="Verdana" w:eastAsia="Times New Roman" w:hAnsi="Verdana" w:cs="Times New Roman"/>
                <w:b/>
              </w:rPr>
              <w:t>x</w:t>
            </w:r>
          </w:p>
          <w:p w14:paraId="456DBC14" w14:textId="77777777" w:rsidR="00DD16BD" w:rsidRDefault="00DD16BD" w:rsidP="00DD16BD">
            <w:pPr>
              <w:rPr>
                <w:rFonts w:ascii="Verdana" w:eastAsia="Times New Roman" w:hAnsi="Verdana" w:cs="Times New Roman"/>
                <w:b/>
              </w:rPr>
            </w:pPr>
          </w:p>
          <w:p w14:paraId="1DD52C73" w14:textId="77777777" w:rsidR="00DD16BD" w:rsidRDefault="00DD16BD" w:rsidP="00DD16BD">
            <w:pPr>
              <w:rPr>
                <w:rFonts w:ascii="Verdana" w:eastAsia="Times New Roman" w:hAnsi="Verdana" w:cs="Times New Roman"/>
                <w:b/>
              </w:rPr>
            </w:pPr>
          </w:p>
          <w:p w14:paraId="161701CF" w14:textId="77777777" w:rsidR="00DD16BD" w:rsidRDefault="00DD16BD" w:rsidP="00DD16BD">
            <w:pPr>
              <w:rPr>
                <w:rFonts w:ascii="Verdana" w:eastAsia="Times New Roman" w:hAnsi="Verdana" w:cs="Times New Roman"/>
                <w:b/>
              </w:rPr>
            </w:pPr>
          </w:p>
          <w:p w14:paraId="0BAD275D" w14:textId="77777777" w:rsidR="00DD16BD" w:rsidRDefault="00DD16BD" w:rsidP="00DD16BD">
            <w:pPr>
              <w:rPr>
                <w:rFonts w:ascii="Verdana" w:eastAsia="Times New Roman" w:hAnsi="Verdana" w:cs="Times New Roman"/>
                <w:b/>
              </w:rPr>
            </w:pPr>
          </w:p>
          <w:p w14:paraId="7BB0F5D3" w14:textId="77777777" w:rsidR="00DD16BD" w:rsidRDefault="00DD16BD" w:rsidP="00DD16BD">
            <w:pPr>
              <w:rPr>
                <w:rFonts w:ascii="Verdana" w:eastAsia="Times New Roman" w:hAnsi="Verdana" w:cs="Times New Roman"/>
                <w:b/>
              </w:rPr>
            </w:pPr>
          </w:p>
          <w:p w14:paraId="4ED399EF" w14:textId="77777777" w:rsidR="00DD16BD" w:rsidRDefault="00DD16BD" w:rsidP="00DD16BD">
            <w:pPr>
              <w:rPr>
                <w:rFonts w:ascii="Verdana" w:eastAsia="Times New Roman" w:hAnsi="Verdana" w:cs="Times New Roman"/>
                <w:b/>
              </w:rPr>
            </w:pPr>
          </w:p>
          <w:p w14:paraId="26C55073" w14:textId="77777777" w:rsidR="00DD16BD" w:rsidRDefault="00DD16BD" w:rsidP="00DD16BD">
            <w:pPr>
              <w:rPr>
                <w:rFonts w:ascii="Verdana" w:eastAsia="Times New Roman" w:hAnsi="Verdana" w:cs="Times New Roman"/>
                <w:b/>
              </w:rPr>
            </w:pPr>
          </w:p>
          <w:p w14:paraId="7AAC1175" w14:textId="77777777" w:rsidR="00DD16BD" w:rsidRDefault="00DD16BD" w:rsidP="00DD16BD">
            <w:pPr>
              <w:rPr>
                <w:rFonts w:ascii="Verdana" w:eastAsia="Times New Roman" w:hAnsi="Verdana" w:cs="Times New Roman"/>
                <w:b/>
              </w:rPr>
            </w:pPr>
          </w:p>
          <w:p w14:paraId="3626B2DC" w14:textId="77777777" w:rsidR="00DD16BD" w:rsidRDefault="00DD16BD" w:rsidP="00DD16BD">
            <w:pPr>
              <w:rPr>
                <w:rFonts w:ascii="Verdana" w:eastAsia="Times New Roman" w:hAnsi="Verdana" w:cs="Times New Roman"/>
                <w:b/>
              </w:rPr>
            </w:pPr>
          </w:p>
          <w:p w14:paraId="05A8776B" w14:textId="77777777" w:rsidR="00DD16BD" w:rsidRDefault="00DD16BD" w:rsidP="00DD16BD">
            <w:pPr>
              <w:rPr>
                <w:rFonts w:ascii="Verdana" w:eastAsia="Times New Roman" w:hAnsi="Verdana" w:cs="Times New Roman"/>
                <w:b/>
              </w:rPr>
            </w:pPr>
          </w:p>
          <w:p w14:paraId="2AFA0104" w14:textId="32BD3C4E" w:rsidR="00DD16BD" w:rsidRDefault="00DD16BD" w:rsidP="00DD16BD">
            <w:pPr>
              <w:rPr>
                <w:rFonts w:ascii="Verdana" w:eastAsia="Times New Roman" w:hAnsi="Verdana" w:cs="Times New Roman"/>
                <w:b/>
              </w:rPr>
            </w:pPr>
            <w:r>
              <w:rPr>
                <w:rFonts w:ascii="Verdana" w:eastAsia="Times New Roman" w:hAnsi="Verdana" w:cs="Times New Roman"/>
                <w:b/>
              </w:rPr>
              <w:t>x</w:t>
            </w:r>
          </w:p>
          <w:p w14:paraId="5405B252" w14:textId="77777777" w:rsidR="00DD16BD" w:rsidRDefault="00DD16BD" w:rsidP="00DD16BD">
            <w:pPr>
              <w:rPr>
                <w:rFonts w:ascii="Verdana" w:eastAsia="Times New Roman" w:hAnsi="Verdana" w:cs="Times New Roman"/>
                <w:b/>
              </w:rPr>
            </w:pPr>
          </w:p>
          <w:p w14:paraId="7996D2A5" w14:textId="77777777" w:rsidR="00DD16BD" w:rsidRDefault="00DD16BD" w:rsidP="00DD16BD">
            <w:pPr>
              <w:rPr>
                <w:rFonts w:ascii="Verdana" w:eastAsia="Times New Roman" w:hAnsi="Verdana" w:cs="Times New Roman"/>
                <w:b/>
              </w:rPr>
            </w:pPr>
          </w:p>
          <w:p w14:paraId="2A1C027F" w14:textId="77777777" w:rsidR="00DD16BD" w:rsidRDefault="00DD16BD" w:rsidP="00DD16BD">
            <w:pPr>
              <w:rPr>
                <w:rFonts w:ascii="Verdana" w:eastAsia="Times New Roman" w:hAnsi="Verdana" w:cs="Times New Roman"/>
                <w:b/>
              </w:rPr>
            </w:pPr>
          </w:p>
          <w:p w14:paraId="0F989409" w14:textId="77777777" w:rsidR="00DD16BD" w:rsidRDefault="00DD16BD" w:rsidP="00DD16BD">
            <w:pPr>
              <w:rPr>
                <w:rFonts w:ascii="Verdana" w:eastAsia="Times New Roman" w:hAnsi="Verdana" w:cs="Times New Roman"/>
                <w:b/>
              </w:rPr>
            </w:pPr>
          </w:p>
          <w:p w14:paraId="6B73E533" w14:textId="77777777" w:rsidR="00DD16BD" w:rsidRDefault="00DD16BD" w:rsidP="00DD16BD">
            <w:pPr>
              <w:rPr>
                <w:rFonts w:ascii="Verdana" w:eastAsia="Times New Roman" w:hAnsi="Verdana" w:cs="Times New Roman"/>
                <w:b/>
              </w:rPr>
            </w:pPr>
          </w:p>
          <w:p w14:paraId="582CBDC0" w14:textId="77777777" w:rsidR="00DD16BD" w:rsidRDefault="00DD16BD" w:rsidP="00DD16BD">
            <w:pPr>
              <w:rPr>
                <w:rFonts w:ascii="Verdana" w:eastAsia="Times New Roman" w:hAnsi="Verdana" w:cs="Times New Roman"/>
                <w:b/>
              </w:rPr>
            </w:pPr>
          </w:p>
          <w:p w14:paraId="47786211" w14:textId="77777777" w:rsidR="00DD16BD" w:rsidRDefault="00DD16BD" w:rsidP="00DD16BD">
            <w:pPr>
              <w:rPr>
                <w:rFonts w:ascii="Verdana" w:eastAsia="Times New Roman" w:hAnsi="Verdana" w:cs="Times New Roman"/>
                <w:b/>
              </w:rPr>
            </w:pPr>
          </w:p>
          <w:p w14:paraId="7056EE8E" w14:textId="77777777" w:rsidR="00DD16BD" w:rsidRDefault="00DD16BD" w:rsidP="00DD16BD">
            <w:pPr>
              <w:rPr>
                <w:rFonts w:ascii="Verdana" w:eastAsia="Times New Roman" w:hAnsi="Verdana" w:cs="Times New Roman"/>
                <w:b/>
              </w:rPr>
            </w:pPr>
          </w:p>
          <w:p w14:paraId="520AA942" w14:textId="48B0C033" w:rsidR="00DD16BD" w:rsidRDefault="00DD16BD" w:rsidP="00DD16BD">
            <w:pPr>
              <w:rPr>
                <w:rFonts w:ascii="Verdana" w:eastAsia="Times New Roman" w:hAnsi="Verdana" w:cs="Times New Roman"/>
                <w:b/>
              </w:rPr>
            </w:pPr>
            <w:r>
              <w:rPr>
                <w:rFonts w:ascii="Verdana" w:eastAsia="Times New Roman" w:hAnsi="Verdana" w:cs="Times New Roman"/>
                <w:b/>
              </w:rPr>
              <w:t>x</w:t>
            </w:r>
          </w:p>
          <w:p w14:paraId="0CCBC101" w14:textId="77777777" w:rsidR="00DD16BD" w:rsidRDefault="00DD16BD" w:rsidP="00DD16BD">
            <w:pPr>
              <w:rPr>
                <w:rFonts w:ascii="Verdana" w:eastAsia="Times New Roman" w:hAnsi="Verdana" w:cs="Times New Roman"/>
                <w:b/>
              </w:rPr>
            </w:pPr>
          </w:p>
          <w:p w14:paraId="7FB7E8E6" w14:textId="77777777" w:rsidR="00DD16BD" w:rsidRDefault="00DD16BD" w:rsidP="00DD16BD">
            <w:pPr>
              <w:rPr>
                <w:rFonts w:ascii="Verdana" w:eastAsia="Times New Roman" w:hAnsi="Verdana" w:cs="Times New Roman"/>
                <w:b/>
              </w:rPr>
            </w:pPr>
          </w:p>
          <w:p w14:paraId="4D6EBFD5" w14:textId="77777777" w:rsidR="00DD16BD" w:rsidRDefault="00DD16BD" w:rsidP="00DD16BD">
            <w:pPr>
              <w:rPr>
                <w:rFonts w:ascii="Verdana" w:eastAsia="Times New Roman" w:hAnsi="Verdana" w:cs="Times New Roman"/>
                <w:b/>
              </w:rPr>
            </w:pPr>
          </w:p>
          <w:p w14:paraId="2CC22705" w14:textId="77777777" w:rsidR="00DD16BD" w:rsidRDefault="00DD16BD" w:rsidP="00DD16BD">
            <w:pPr>
              <w:rPr>
                <w:rFonts w:ascii="Verdana" w:eastAsia="Times New Roman" w:hAnsi="Verdana" w:cs="Times New Roman"/>
                <w:b/>
              </w:rPr>
            </w:pPr>
          </w:p>
          <w:p w14:paraId="2F5FC016" w14:textId="77777777" w:rsidR="00DD16BD" w:rsidRDefault="00DD16BD" w:rsidP="00DD16BD">
            <w:pPr>
              <w:rPr>
                <w:rFonts w:ascii="Verdana" w:eastAsia="Times New Roman" w:hAnsi="Verdana" w:cs="Times New Roman"/>
                <w:b/>
              </w:rPr>
            </w:pPr>
          </w:p>
          <w:p w14:paraId="0758DA99" w14:textId="77777777" w:rsidR="00DD16BD" w:rsidRDefault="00DD16BD" w:rsidP="00DD16BD">
            <w:pPr>
              <w:rPr>
                <w:rFonts w:ascii="Verdana" w:eastAsia="Times New Roman" w:hAnsi="Verdana" w:cs="Times New Roman"/>
                <w:b/>
              </w:rPr>
            </w:pPr>
          </w:p>
          <w:p w14:paraId="364AD85B" w14:textId="77777777" w:rsidR="00DD16BD" w:rsidRDefault="00DD16BD" w:rsidP="00DD16BD">
            <w:pPr>
              <w:rPr>
                <w:rFonts w:ascii="Verdana" w:eastAsia="Times New Roman" w:hAnsi="Verdana" w:cs="Times New Roman"/>
                <w:b/>
              </w:rPr>
            </w:pPr>
          </w:p>
          <w:p w14:paraId="705AF45F" w14:textId="77777777" w:rsidR="00DD16BD" w:rsidRDefault="00DD16BD" w:rsidP="00DD16BD">
            <w:pPr>
              <w:rPr>
                <w:rFonts w:ascii="Verdana" w:eastAsia="Times New Roman" w:hAnsi="Verdana" w:cs="Times New Roman"/>
                <w:b/>
              </w:rPr>
            </w:pPr>
          </w:p>
          <w:p w14:paraId="6C5DCE21" w14:textId="77777777" w:rsidR="00DD16BD" w:rsidRDefault="00DD16BD" w:rsidP="00DD16BD">
            <w:pPr>
              <w:rPr>
                <w:rFonts w:ascii="Verdana" w:eastAsia="Times New Roman" w:hAnsi="Verdana" w:cs="Times New Roman"/>
                <w:b/>
              </w:rPr>
            </w:pPr>
          </w:p>
          <w:p w14:paraId="65B9BE4C" w14:textId="77777777" w:rsidR="00DD16BD" w:rsidRDefault="00DD16BD" w:rsidP="00DD16BD">
            <w:pPr>
              <w:rPr>
                <w:rFonts w:ascii="Verdana" w:eastAsia="Times New Roman" w:hAnsi="Verdana" w:cs="Times New Roman"/>
                <w:b/>
              </w:rPr>
            </w:pPr>
          </w:p>
          <w:p w14:paraId="21C6629F" w14:textId="77777777" w:rsidR="00DD16BD" w:rsidRDefault="00DD16BD" w:rsidP="00DD16BD">
            <w:pPr>
              <w:rPr>
                <w:rFonts w:ascii="Verdana" w:eastAsia="Times New Roman" w:hAnsi="Verdana" w:cs="Times New Roman"/>
                <w:b/>
              </w:rPr>
            </w:pPr>
          </w:p>
          <w:p w14:paraId="52C22EA6" w14:textId="77777777" w:rsidR="00DD16BD" w:rsidRDefault="00DD16BD" w:rsidP="00DD16BD">
            <w:pPr>
              <w:rPr>
                <w:rFonts w:ascii="Verdana" w:eastAsia="Times New Roman" w:hAnsi="Verdana" w:cs="Times New Roman"/>
                <w:b/>
              </w:rPr>
            </w:pPr>
          </w:p>
          <w:p w14:paraId="7E847BAE" w14:textId="77777777" w:rsidR="00DD16BD" w:rsidRDefault="00DD16BD" w:rsidP="00DD16BD">
            <w:pPr>
              <w:rPr>
                <w:rFonts w:ascii="Verdana" w:eastAsia="Times New Roman" w:hAnsi="Verdana" w:cs="Times New Roman"/>
                <w:b/>
              </w:rPr>
            </w:pPr>
          </w:p>
          <w:p w14:paraId="3B89B933" w14:textId="77777777" w:rsidR="00DD16BD" w:rsidRDefault="00DD16BD" w:rsidP="00DD16BD">
            <w:pPr>
              <w:rPr>
                <w:rFonts w:ascii="Verdana" w:eastAsia="Times New Roman" w:hAnsi="Verdana" w:cs="Times New Roman"/>
                <w:b/>
              </w:rPr>
            </w:pPr>
          </w:p>
          <w:p w14:paraId="2D929E17" w14:textId="77777777" w:rsidR="00DD16BD" w:rsidRDefault="00DD16BD" w:rsidP="00DD16BD">
            <w:pPr>
              <w:rPr>
                <w:rFonts w:ascii="Verdana" w:eastAsia="Times New Roman" w:hAnsi="Verdana" w:cs="Times New Roman"/>
                <w:b/>
              </w:rPr>
            </w:pPr>
          </w:p>
          <w:p w14:paraId="6CC7938C" w14:textId="77777777" w:rsidR="00DD16BD" w:rsidRDefault="00DD16BD" w:rsidP="00DD16BD">
            <w:pPr>
              <w:rPr>
                <w:rFonts w:ascii="Verdana" w:eastAsia="Times New Roman" w:hAnsi="Verdana" w:cs="Times New Roman"/>
                <w:b/>
              </w:rPr>
            </w:pPr>
          </w:p>
          <w:p w14:paraId="3F744EBB" w14:textId="77777777" w:rsidR="00DD16BD" w:rsidRDefault="00DD16BD" w:rsidP="00DD16BD">
            <w:pPr>
              <w:rPr>
                <w:rFonts w:ascii="Verdana" w:eastAsia="Times New Roman" w:hAnsi="Verdana" w:cs="Times New Roman"/>
                <w:b/>
              </w:rPr>
            </w:pPr>
          </w:p>
          <w:p w14:paraId="6BFD32EC" w14:textId="77777777" w:rsidR="00DD16BD" w:rsidRDefault="00DD16BD" w:rsidP="00DD16BD">
            <w:pPr>
              <w:rPr>
                <w:rFonts w:ascii="Verdana" w:eastAsia="Times New Roman" w:hAnsi="Verdana" w:cs="Times New Roman"/>
                <w:b/>
              </w:rPr>
            </w:pPr>
          </w:p>
          <w:p w14:paraId="16B3F858" w14:textId="77777777" w:rsidR="00DD16BD" w:rsidRPr="009F6C01" w:rsidRDefault="00DD16BD" w:rsidP="00DD16BD">
            <w:pPr>
              <w:rPr>
                <w:rFonts w:ascii="Verdana" w:eastAsia="Times New Roman" w:hAnsi="Verdana" w:cs="Times New Roman"/>
                <w:b/>
              </w:rPr>
            </w:pPr>
          </w:p>
        </w:tc>
      </w:tr>
      <w:tr w:rsidR="00DD16BD" w:rsidRPr="003817CC" w14:paraId="04BE3205" w14:textId="114B0EC7" w:rsidTr="00DD16BD">
        <w:tc>
          <w:tcPr>
            <w:tcW w:w="18787" w:type="dxa"/>
            <w:gridSpan w:val="8"/>
            <w:shd w:val="clear" w:color="auto" w:fill="auto"/>
          </w:tcPr>
          <w:p w14:paraId="779DFBCD" w14:textId="77777777" w:rsidR="00DD16BD" w:rsidRDefault="00DD16BD" w:rsidP="00DD16BD">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02D1EDE6" w14:textId="77777777" w:rsidR="00DD16BD" w:rsidRDefault="00DD16BD" w:rsidP="00DD16BD">
            <w:pPr>
              <w:rPr>
                <w:rFonts w:ascii="Verdana" w:hAnsi="Verdana"/>
              </w:rPr>
            </w:pPr>
            <w:r>
              <w:rPr>
                <w:rFonts w:ascii="Verdana" w:hAnsi="Verdana"/>
              </w:rPr>
              <w:t xml:space="preserve">The proposed revision calls for facilities to ensure sufficient passing or walkway space for children.  This is in keeping with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xml:space="preserve">, Standard 5.1.2, space per </w:t>
            </w:r>
            <w:proofErr w:type="gramStart"/>
            <w:r>
              <w:rPr>
                <w:rFonts w:ascii="Verdana" w:hAnsi="Verdana"/>
              </w:rPr>
              <w:t>child, that</w:t>
            </w:r>
            <w:proofErr w:type="gramEnd"/>
            <w:r>
              <w:rPr>
                <w:rFonts w:ascii="Verdana" w:hAnsi="Verdana"/>
              </w:rPr>
              <w:t xml:space="preserve"> stresses the need to prevent crowding, and notes, in the rationale, that “Child behavior tends to be more constructive when sufficient space is organized to promote developmentally appropriate skills.”  </w:t>
            </w:r>
          </w:p>
          <w:p w14:paraId="4AA03EEF" w14:textId="77777777" w:rsidR="00DD16BD" w:rsidRDefault="00DD16BD" w:rsidP="00DD16BD">
            <w:pPr>
              <w:rPr>
                <w:rFonts w:ascii="Verdana" w:hAnsi="Verdana"/>
              </w:rPr>
            </w:pPr>
          </w:p>
          <w:p w14:paraId="009B4161" w14:textId="77777777" w:rsidR="00DD16BD" w:rsidRDefault="00DD16BD" w:rsidP="00DD16BD">
            <w:pPr>
              <w:rPr>
                <w:rFonts w:ascii="Verdana" w:hAnsi="Verdana"/>
              </w:rPr>
            </w:pPr>
            <w:r>
              <w:rPr>
                <w:rFonts w:ascii="Verdana" w:hAnsi="Verdana"/>
              </w:rPr>
              <w:t xml:space="preserve">The proposal clarifies that certain spaces are not countable towards the amount specified per child, including diaper and laundry areas, as well as areas that are taken up by shelving, cabinets, and staff equipment.  These changes can be seen in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Standard 5.1, which says, “This excludes floor area that is used for: a) Circulation (e.g., walkways around the activity area); b) Classroom support (e.g., staff work areas and activity equipment storage that may be adjacent to the activity area); c) Furniture (e.g., bookcases, sofas, lofts, block corners, tables and chairs); d) Center support (e.g., administrative office, washrooms, etc.) Usable, indoor floor space for the children’s activity area depends on the design and layout of the child care facility, and whether there is an opportunity and space for outdoor activities.</w:t>
            </w:r>
          </w:p>
          <w:p w14:paraId="5F27D597" w14:textId="77777777" w:rsidR="00DD16BD" w:rsidRDefault="00DD16BD" w:rsidP="00DD16BD">
            <w:pPr>
              <w:rPr>
                <w:rFonts w:ascii="Verdana" w:hAnsi="Verdana"/>
              </w:rPr>
            </w:pPr>
          </w:p>
          <w:p w14:paraId="1639FA45" w14:textId="77777777" w:rsidR="00DD16BD" w:rsidRDefault="00DD16BD" w:rsidP="00DD16BD">
            <w:pPr>
              <w:rPr>
                <w:rFonts w:ascii="Verdana" w:hAnsi="Verdana"/>
              </w:rPr>
            </w:pPr>
            <w:r>
              <w:rPr>
                <w:rFonts w:ascii="Verdana" w:hAnsi="Verdana"/>
              </w:rPr>
              <w:lastRenderedPageBreak/>
              <w:t xml:space="preserve">Taking into account the statement in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regarding children’s activity areas, the proposal allows for use of napping space if the space is truly available for other uses when napping is not occurring, and specifies the parameters for DEL in allowing for use of indoor space that is also oriented for gross motor play.  DEL has sought to make its state-specific approach very concrete to aid in understanding and compliance of the parameters.</w:t>
            </w:r>
          </w:p>
          <w:p w14:paraId="4942E409" w14:textId="77777777" w:rsidR="00DD16BD" w:rsidRDefault="00DD16BD" w:rsidP="00DD16BD">
            <w:pPr>
              <w:rPr>
                <w:rFonts w:ascii="Verdana" w:hAnsi="Verdana"/>
              </w:rPr>
            </w:pPr>
          </w:p>
          <w:p w14:paraId="2633053D" w14:textId="77777777" w:rsidR="00DD16BD" w:rsidRDefault="00DD16BD" w:rsidP="00DD16BD">
            <w:pPr>
              <w:rPr>
                <w:rFonts w:ascii="Verdana" w:hAnsi="Verdana"/>
              </w:rPr>
            </w:pPr>
            <w:r>
              <w:rPr>
                <w:rFonts w:ascii="Verdana" w:hAnsi="Verdana"/>
              </w:rPr>
              <w:t>The final proposed revision relates to documenting that equipment and toys to show conformance with the federal CPSC guidelines and ASTM standards F1292-13 and F2223-10. Caring for Our Children, 3</w:t>
            </w:r>
            <w:r>
              <w:rPr>
                <w:rFonts w:ascii="Verdana" w:hAnsi="Verdana"/>
                <w:vertAlign w:val="superscript"/>
              </w:rPr>
              <w:t>rd</w:t>
            </w:r>
            <w:r>
              <w:rPr>
                <w:rFonts w:ascii="Verdana" w:hAnsi="Verdana"/>
              </w:rPr>
              <w:t xml:space="preserve"> Edition, at Standard 5.3.1.1: Safety of Equipment,</w:t>
            </w:r>
          </w:p>
          <w:p w14:paraId="0E5CB215" w14:textId="77777777" w:rsidR="00DD16BD" w:rsidRDefault="00DD16BD" w:rsidP="00DD16BD">
            <w:pPr>
              <w:rPr>
                <w:rFonts w:ascii="Verdana" w:hAnsi="Verdana"/>
              </w:rPr>
            </w:pPr>
            <w:r>
              <w:rPr>
                <w:rFonts w:ascii="Verdana" w:hAnsi="Verdana"/>
              </w:rPr>
              <w:t>Materials, and Furnishings, notes Equipment, materials, furnishings, and play areas should be sturdy, safe, and in good repair and should meet the recommendations of the U.S. Consumer Product Safety Commission (CPSC) for control of the following safety hazards: a) Openings that could entrap a child’s head or limbs; b) Elevated surfaces that are inadequately guarded; c) Lack of specified surfacing and fall zones under and around climbable equipment; d) Mismatched size and design of equipment for the</w:t>
            </w:r>
          </w:p>
          <w:p w14:paraId="15287698" w14:textId="77777777" w:rsidR="00DD16BD" w:rsidRDefault="00DD16BD" w:rsidP="00DD16BD">
            <w:pPr>
              <w:rPr>
                <w:rFonts w:ascii="Verdana" w:hAnsi="Verdana"/>
              </w:rPr>
            </w:pPr>
            <w:r>
              <w:rPr>
                <w:rFonts w:ascii="Verdana" w:hAnsi="Verdana"/>
              </w:rPr>
              <w:t>intended users; e) Insufficient spacing between equipment; f) Tripping hazards; g) Components that can pinch, sheer, or crush body</w:t>
            </w:r>
          </w:p>
          <w:p w14:paraId="4C5A6A14" w14:textId="77777777" w:rsidR="00DD16BD" w:rsidRDefault="00DD16BD" w:rsidP="00DD16BD">
            <w:pPr>
              <w:rPr>
                <w:rFonts w:ascii="Verdana" w:hAnsi="Verdana"/>
              </w:rPr>
            </w:pPr>
            <w:r>
              <w:rPr>
                <w:rFonts w:ascii="Verdana" w:hAnsi="Verdana"/>
              </w:rPr>
              <w:t>tissues; h) Equipment that is known to be of a hazardous type; i) Sharp points or corners; j) Splinters; k) Protruding nails, bolts, or other components that could entangle clothing or snag skin; l) Loose, rusty parts; m) Hazardous small parts that may become detached during normal use or reasonably foreseeable abuse of the equipment and that present a choking, aspiration, or ingestion hazard to a child; n) Strangulation hazards (e.g., straps, strings, etc.); o) Flaking paint; p) Paint that contains lead or other hazardous materials; q) Tip-over hazards, such as chests, bookshelves, and televisions.</w:t>
            </w:r>
          </w:p>
          <w:p w14:paraId="43A45855" w14:textId="77777777" w:rsidR="00DD16BD" w:rsidRDefault="00DD16BD" w:rsidP="00DD16BD">
            <w:pPr>
              <w:rPr>
                <w:rFonts w:ascii="Verdana" w:hAnsi="Verdana"/>
              </w:rPr>
            </w:pPr>
          </w:p>
          <w:p w14:paraId="0782B4B9" w14:textId="12DD9145" w:rsidR="00DD16BD" w:rsidRPr="001B122B" w:rsidRDefault="00DD16BD" w:rsidP="00DD16BD">
            <w:pPr>
              <w:rPr>
                <w:rFonts w:ascii="Verdana" w:hAnsi="Verdana"/>
                <w:b/>
                <w:sz w:val="24"/>
                <w:szCs w:val="24"/>
              </w:rPr>
            </w:pPr>
            <w:r>
              <w:rPr>
                <w:rFonts w:ascii="Verdana" w:hAnsi="Verdana"/>
              </w:rPr>
              <w:t xml:space="preserve">Likewise,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Standard 6.2.1 General Requirements. STANDARD 6.2.1.1: Play Equipment Requirements, explicitly references ASTM as well.  It says, “All play equipment should be constructed, installed, and made available to the intended users in such a manner that meets CPSC guidelines and ASTM standards, as warranted by the manufacturers’ recommendations.” </w:t>
            </w:r>
          </w:p>
        </w:tc>
      </w:tr>
      <w:tr w:rsidR="00DD16BD" w:rsidRPr="003817CC" w14:paraId="610C6070" w14:textId="3C5BDB2C" w:rsidTr="00DD16BD">
        <w:trPr>
          <w:gridAfter w:val="2"/>
          <w:wAfter w:w="90" w:type="dxa"/>
        </w:trPr>
        <w:tc>
          <w:tcPr>
            <w:tcW w:w="18697" w:type="dxa"/>
            <w:gridSpan w:val="6"/>
            <w:shd w:val="clear" w:color="auto" w:fill="BFBFBF" w:themeFill="background1" w:themeFillShade="BF"/>
          </w:tcPr>
          <w:p w14:paraId="2AF40924" w14:textId="46627822" w:rsidR="00DD16BD" w:rsidRDefault="00DD16BD" w:rsidP="00DD16BD">
            <w:pPr>
              <w:jc w:val="center"/>
              <w:rPr>
                <w:rFonts w:ascii="Verdana" w:hAnsi="Verdana"/>
                <w:b/>
                <w:sz w:val="24"/>
                <w:szCs w:val="24"/>
              </w:rPr>
            </w:pPr>
            <w:r>
              <w:rPr>
                <w:rFonts w:ascii="Verdana" w:hAnsi="Verdana"/>
                <w:b/>
                <w:sz w:val="24"/>
                <w:szCs w:val="24"/>
              </w:rPr>
              <w:lastRenderedPageBreak/>
              <w:t>Space and Furnishings – Routine care, play, learning, relaxation and comfort</w:t>
            </w:r>
          </w:p>
        </w:tc>
      </w:tr>
      <w:tr w:rsidR="00DD16BD" w:rsidRPr="003817CC" w14:paraId="31BB6A6A" w14:textId="6F0F81F7" w:rsidTr="00DD16BD">
        <w:trPr>
          <w:gridAfter w:val="1"/>
          <w:wAfter w:w="67" w:type="dxa"/>
        </w:trPr>
        <w:tc>
          <w:tcPr>
            <w:tcW w:w="3744" w:type="dxa"/>
            <w:shd w:val="clear" w:color="auto" w:fill="DDD9C3" w:themeFill="background2" w:themeFillShade="E6"/>
          </w:tcPr>
          <w:p w14:paraId="32DC921D" w14:textId="77777777" w:rsidR="00DD16BD" w:rsidRPr="009F70D3" w:rsidRDefault="00DD16BD" w:rsidP="00DD16BD">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52DE2BD0" w14:textId="77777777" w:rsidR="00DD16BD" w:rsidRPr="009F70D3" w:rsidRDefault="00DD16BD" w:rsidP="00DD16BD">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3043BD21" w14:textId="77777777" w:rsidR="00DD16BD" w:rsidRPr="009F70D3" w:rsidRDefault="00DD16BD" w:rsidP="00DD16BD">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55459D92" w14:textId="1EBBD2C7" w:rsidR="00DD16BD" w:rsidRPr="009F70D3" w:rsidRDefault="00DD16BD" w:rsidP="00DD16B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3"/>
            <w:shd w:val="clear" w:color="auto" w:fill="EAF1DD" w:themeFill="accent3" w:themeFillTint="33"/>
          </w:tcPr>
          <w:p w14:paraId="40F9E368" w14:textId="2691F10A" w:rsidR="00DD16BD" w:rsidRPr="009F70D3" w:rsidRDefault="00DD16BD" w:rsidP="00DD16BD">
            <w:pPr>
              <w:jc w:val="center"/>
              <w:rPr>
                <w:rFonts w:ascii="Verdana" w:hAnsi="Verdana"/>
                <w:b/>
                <w:sz w:val="24"/>
                <w:szCs w:val="24"/>
              </w:rPr>
            </w:pPr>
            <w:r>
              <w:rPr>
                <w:rFonts w:ascii="Verdana" w:hAnsi="Verdana"/>
                <w:b/>
                <w:sz w:val="24"/>
                <w:szCs w:val="24"/>
              </w:rPr>
              <w:t>Conflicts with ECEAP, Head Start, Schools District Standards and Practices</w:t>
            </w:r>
          </w:p>
        </w:tc>
      </w:tr>
      <w:tr w:rsidR="00DD16BD" w:rsidRPr="00C77242" w14:paraId="326DB9B4" w14:textId="4D95DE3A" w:rsidTr="00DD16BD">
        <w:trPr>
          <w:gridAfter w:val="1"/>
          <w:wAfter w:w="67" w:type="dxa"/>
        </w:trPr>
        <w:tc>
          <w:tcPr>
            <w:tcW w:w="3744" w:type="dxa"/>
          </w:tcPr>
          <w:p w14:paraId="7DEE2CA9" w14:textId="77777777" w:rsidR="00DD16BD" w:rsidRPr="0077553A" w:rsidRDefault="00DD16BD" w:rsidP="00DD16BD">
            <w:pPr>
              <w:spacing w:after="150"/>
              <w:contextualSpacing/>
              <w:outlineLvl w:val="2"/>
              <w:rPr>
                <w:rFonts w:ascii="Verdana" w:eastAsia="Times New Roman" w:hAnsi="Verdana" w:cs="Times New Roman"/>
                <w:bCs/>
              </w:rPr>
            </w:pPr>
            <w:r w:rsidRPr="0077553A">
              <w:rPr>
                <w:rFonts w:ascii="Verdana" w:eastAsia="Times New Roman" w:hAnsi="Verdana" w:cs="Times New Roman"/>
                <w:bCs/>
              </w:rPr>
              <w:t>WAC 170-296A-5000</w:t>
            </w:r>
          </w:p>
          <w:p w14:paraId="35344C87" w14:textId="77777777" w:rsidR="00DD16BD" w:rsidRDefault="00DD16BD" w:rsidP="00DD16BD">
            <w:pPr>
              <w:spacing w:after="150"/>
              <w:contextualSpacing/>
              <w:outlineLvl w:val="2"/>
              <w:rPr>
                <w:rFonts w:ascii="Verdana" w:eastAsia="Times New Roman" w:hAnsi="Verdana" w:cs="Times New Roman"/>
                <w:bCs/>
              </w:rPr>
            </w:pPr>
            <w:r w:rsidRPr="0077553A">
              <w:rPr>
                <w:rFonts w:ascii="Verdana" w:eastAsia="Times New Roman" w:hAnsi="Verdana" w:cs="Times New Roman"/>
                <w:bCs/>
              </w:rPr>
              <w:t>Play equipment.</w:t>
            </w:r>
          </w:p>
          <w:p w14:paraId="326897B5" w14:textId="77777777" w:rsidR="00DD16BD" w:rsidRPr="0077553A" w:rsidRDefault="00DD16BD" w:rsidP="00DD16BD">
            <w:pPr>
              <w:ind w:firstLine="360"/>
              <w:rPr>
                <w:rFonts w:ascii="Verdana" w:eastAsia="Times New Roman" w:hAnsi="Verdana" w:cs="Times New Roman"/>
                <w:highlight w:val="lightGray"/>
              </w:rPr>
            </w:pPr>
            <w:r w:rsidRPr="0077553A">
              <w:rPr>
                <w:rFonts w:ascii="Verdana" w:eastAsia="Times New Roman" w:hAnsi="Verdana" w:cs="Times New Roman"/>
                <w:highlight w:val="lightGray"/>
              </w:rPr>
              <w:t xml:space="preserve">(1) The licensee must have play equipment that is developmentally appropriate and maintained in a safe working condition. The licensee must inspect play equipment at </w:t>
            </w:r>
            <w:r w:rsidRPr="0077553A">
              <w:rPr>
                <w:rFonts w:ascii="Verdana" w:eastAsia="Times New Roman" w:hAnsi="Verdana" w:cs="Times New Roman"/>
                <w:highlight w:val="lightGray"/>
              </w:rPr>
              <w:lastRenderedPageBreak/>
              <w:t>least weekly for injury hazards, broken parts, or damage. Unsafe equipment must be repaired immediately or must be made inaccessible to children until repairs are made.</w:t>
            </w:r>
          </w:p>
          <w:p w14:paraId="7190CB39" w14:textId="77777777" w:rsidR="00DD16BD" w:rsidRPr="0077553A" w:rsidRDefault="00DD16BD" w:rsidP="00DD16BD">
            <w:pPr>
              <w:ind w:firstLine="360"/>
              <w:rPr>
                <w:rFonts w:ascii="Verdana" w:eastAsia="Times New Roman" w:hAnsi="Verdana" w:cs="Times New Roman"/>
                <w:highlight w:val="lightGray"/>
              </w:rPr>
            </w:pPr>
            <w:r w:rsidRPr="0077553A">
              <w:rPr>
                <w:rFonts w:ascii="Verdana" w:eastAsia="Times New Roman" w:hAnsi="Verdana" w:cs="Times New Roman"/>
                <w:highlight w:val="lightGray"/>
              </w:rPr>
              <w:t>(2) Play equipment must be arranged so that it does not interfere with other play equipment when in use.</w:t>
            </w:r>
          </w:p>
          <w:p w14:paraId="5AD14D0E" w14:textId="77777777" w:rsidR="00DD16BD" w:rsidRPr="0077553A" w:rsidRDefault="00DD16BD" w:rsidP="00DD16BD">
            <w:pPr>
              <w:ind w:firstLine="360"/>
              <w:rPr>
                <w:rFonts w:ascii="Verdana" w:eastAsia="Times New Roman" w:hAnsi="Verdana" w:cs="Times New Roman"/>
                <w:highlight w:val="lightGray"/>
              </w:rPr>
            </w:pPr>
            <w:r w:rsidRPr="0077553A">
              <w:rPr>
                <w:rFonts w:ascii="Verdana" w:eastAsia="Times New Roman" w:hAnsi="Verdana" w:cs="Times New Roman"/>
                <w:highlight w:val="lightGray"/>
              </w:rPr>
              <w:t>(3) The licensee must install or assemble new play equipment acquired after March 31, 2012, according to manufacturer specifications, and keep specifications on file for review by the licensor.</w:t>
            </w:r>
          </w:p>
          <w:p w14:paraId="2A85FBF6" w14:textId="77777777" w:rsidR="00DD16BD" w:rsidRPr="0077553A" w:rsidRDefault="00DD16BD" w:rsidP="00DD16BD">
            <w:pPr>
              <w:ind w:firstLine="360"/>
              <w:rPr>
                <w:rFonts w:ascii="Verdana" w:eastAsia="Times New Roman" w:hAnsi="Verdana" w:cs="Times New Roman"/>
              </w:rPr>
            </w:pPr>
            <w:r w:rsidRPr="0077553A">
              <w:rPr>
                <w:rFonts w:ascii="Verdana" w:eastAsia="Times New Roman" w:hAnsi="Verdana" w:cs="Times New Roman"/>
                <w:highlight w:val="lightGray"/>
              </w:rPr>
              <w:t>(4) For used or "hand-made" play equipment, or for play equipment acquired and installed prior to March 31, 2012, the licensee must assemble the equipment in a manner that provides a safe play experience for the children.</w:t>
            </w:r>
            <w:r w:rsidRPr="0077553A">
              <w:rPr>
                <w:rFonts w:ascii="Verdana" w:eastAsia="Times New Roman" w:hAnsi="Verdana" w:cs="Times New Roman"/>
              </w:rPr>
              <w:t xml:space="preserve"> </w:t>
            </w:r>
          </w:p>
          <w:p w14:paraId="711FD917" w14:textId="77777777" w:rsidR="00DD16BD" w:rsidRPr="0077553A" w:rsidRDefault="00DD16BD" w:rsidP="00DD16BD">
            <w:pPr>
              <w:rPr>
                <w:rFonts w:ascii="Verdana" w:hAnsi="Verdana"/>
                <w:b/>
                <w:i/>
              </w:rPr>
            </w:pPr>
          </w:p>
          <w:p w14:paraId="6DD8478E" w14:textId="77777777" w:rsidR="00DD16BD" w:rsidRPr="0077553A" w:rsidRDefault="00DD16BD" w:rsidP="00DD16BD">
            <w:pPr>
              <w:rPr>
                <w:rFonts w:ascii="Verdana" w:hAnsi="Verdana"/>
              </w:rPr>
            </w:pPr>
          </w:p>
          <w:p w14:paraId="1D3E0AB3" w14:textId="77777777" w:rsidR="00DD16BD" w:rsidRPr="0077553A" w:rsidRDefault="00DD16BD" w:rsidP="00DD16BD">
            <w:pPr>
              <w:rPr>
                <w:rFonts w:ascii="Verdana" w:hAnsi="Verdana"/>
              </w:rPr>
            </w:pPr>
          </w:p>
          <w:p w14:paraId="702D2F18" w14:textId="77777777" w:rsidR="00DD16BD" w:rsidRPr="0077553A" w:rsidRDefault="00DD16BD" w:rsidP="00DD16BD">
            <w:pPr>
              <w:rPr>
                <w:rFonts w:ascii="Verdana" w:hAnsi="Verdana"/>
              </w:rPr>
            </w:pPr>
          </w:p>
          <w:p w14:paraId="1074A328" w14:textId="77777777" w:rsidR="00DD16BD" w:rsidRPr="0077553A" w:rsidRDefault="00DD16BD" w:rsidP="00DD16BD">
            <w:pPr>
              <w:rPr>
                <w:rFonts w:ascii="Verdana" w:hAnsi="Verdana"/>
              </w:rPr>
            </w:pPr>
          </w:p>
          <w:p w14:paraId="65A3FDAF" w14:textId="77777777" w:rsidR="00DD16BD" w:rsidRPr="0077553A" w:rsidRDefault="00DD16BD" w:rsidP="00DD16BD">
            <w:pPr>
              <w:rPr>
                <w:rFonts w:ascii="Verdana" w:hAnsi="Verdana"/>
              </w:rPr>
            </w:pPr>
          </w:p>
          <w:p w14:paraId="5F481FB4" w14:textId="77777777" w:rsidR="00DD16BD" w:rsidRPr="0077553A" w:rsidRDefault="00DD16BD" w:rsidP="00DD16BD">
            <w:pPr>
              <w:rPr>
                <w:rFonts w:ascii="Verdana" w:hAnsi="Verdana"/>
              </w:rPr>
            </w:pPr>
          </w:p>
          <w:p w14:paraId="6CF52344" w14:textId="77777777" w:rsidR="00DD16BD" w:rsidRPr="0077553A" w:rsidRDefault="00DD16BD" w:rsidP="00DD16BD">
            <w:pPr>
              <w:rPr>
                <w:rFonts w:ascii="Verdana" w:hAnsi="Verdana"/>
              </w:rPr>
            </w:pPr>
          </w:p>
        </w:tc>
        <w:tc>
          <w:tcPr>
            <w:tcW w:w="3744" w:type="dxa"/>
          </w:tcPr>
          <w:p w14:paraId="1356D09B" w14:textId="77777777" w:rsidR="00DD16BD" w:rsidRPr="007506BD" w:rsidRDefault="00DD16BD" w:rsidP="00DD16BD">
            <w:pPr>
              <w:spacing w:after="150"/>
              <w:contextualSpacing/>
              <w:outlineLvl w:val="2"/>
              <w:rPr>
                <w:rFonts w:ascii="Verdana" w:eastAsia="Times New Roman" w:hAnsi="Verdana" w:cs="Times New Roman"/>
                <w:bCs/>
              </w:rPr>
            </w:pPr>
            <w:r w:rsidRPr="007506BD">
              <w:rPr>
                <w:rFonts w:ascii="Verdana" w:eastAsia="Times New Roman" w:hAnsi="Verdana" w:cs="Times New Roman"/>
                <w:bCs/>
              </w:rPr>
              <w:lastRenderedPageBreak/>
              <w:t>WAC 170-295-2010</w:t>
            </w:r>
            <w:r w:rsidRPr="007506BD">
              <w:rPr>
                <w:rFonts w:ascii="Verdana" w:eastAsia="Times New Roman" w:hAnsi="Verdana" w:cs="Times New Roman"/>
                <w:bCs/>
              </w:rPr>
              <w:br/>
              <w:t>What types of play materials, equipment and activities must I provide for the children?</w:t>
            </w:r>
          </w:p>
          <w:p w14:paraId="048D892D" w14:textId="77777777" w:rsidR="00DD16BD" w:rsidRDefault="00DD16BD" w:rsidP="00DD16BD">
            <w:pPr>
              <w:ind w:firstLine="360"/>
              <w:rPr>
                <w:rFonts w:ascii="Verdana" w:eastAsia="Times New Roman" w:hAnsi="Verdana" w:cs="Times New Roman"/>
                <w:highlight w:val="lightGray"/>
              </w:rPr>
            </w:pPr>
            <w:r w:rsidRPr="0077553A">
              <w:rPr>
                <w:rFonts w:ascii="Verdana" w:eastAsia="Times New Roman" w:hAnsi="Verdana" w:cs="Times New Roman"/>
                <w:highlight w:val="lightGray"/>
              </w:rPr>
              <w:t>You must:</w:t>
            </w:r>
          </w:p>
          <w:p w14:paraId="44D44609" w14:textId="77777777" w:rsidR="00DD16BD" w:rsidRDefault="00DD16BD" w:rsidP="00DD16BD">
            <w:pPr>
              <w:ind w:firstLine="360"/>
              <w:rPr>
                <w:rFonts w:ascii="Verdana" w:eastAsia="Times New Roman" w:hAnsi="Verdana" w:cs="Times New Roman"/>
              </w:rPr>
            </w:pPr>
            <w:r w:rsidRPr="0077553A">
              <w:rPr>
                <w:rFonts w:ascii="Verdana" w:eastAsia="Times New Roman" w:hAnsi="Verdana" w:cs="Times New Roman"/>
                <w:highlight w:val="lightGray"/>
              </w:rPr>
              <w:t xml:space="preserve">(1) Provide a variety of easily accessible learning and play materials of sufficient </w:t>
            </w:r>
            <w:r w:rsidRPr="0077553A">
              <w:rPr>
                <w:rFonts w:ascii="Verdana" w:eastAsia="Times New Roman" w:hAnsi="Verdana" w:cs="Times New Roman"/>
                <w:highlight w:val="lightGray"/>
              </w:rPr>
              <w:lastRenderedPageBreak/>
              <w:t>quantity to implement the centers program and meet the developmental needs of children in care.</w:t>
            </w:r>
          </w:p>
          <w:p w14:paraId="1E8F9413"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(2) Have a current daily schedule of activities and lesson plans that are designed to meet the children's developmental, cultural, and individual needs. The toys, equipment and schedule must be:</w:t>
            </w:r>
          </w:p>
          <w:p w14:paraId="0530575A"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(a) Specific for each age group of children; and</w:t>
            </w:r>
          </w:p>
          <w:p w14:paraId="2A93BEE2"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(b) Include at least one activity daily for each of the following (you can combine several of the following for one activity):</w:t>
            </w:r>
          </w:p>
          <w:p w14:paraId="010EBDDF"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(i) Child initiated activity (free play);</w:t>
            </w:r>
          </w:p>
          <w:p w14:paraId="2D96B85A"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(ii) Staff initiated activity (organized play);</w:t>
            </w:r>
          </w:p>
          <w:p w14:paraId="0A2B3236"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(iii) Individual choices for play;</w:t>
            </w:r>
          </w:p>
          <w:p w14:paraId="3631F49B"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(iv) Creative expression;</w:t>
            </w:r>
          </w:p>
          <w:p w14:paraId="3581BC3B"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(v) Group activity;</w:t>
            </w:r>
          </w:p>
          <w:p w14:paraId="4D1F0464"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(vi) Quiet activity;</w:t>
            </w:r>
          </w:p>
          <w:p w14:paraId="39F84BD1"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(vii) Active activity;</w:t>
            </w:r>
          </w:p>
          <w:p w14:paraId="05816274"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(viii) Large and small muscle activities; and</w:t>
            </w:r>
          </w:p>
          <w:p w14:paraId="4FAAA13B"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(ix) Indoor and outdoor play.</w:t>
            </w:r>
          </w:p>
          <w:p w14:paraId="5FF82AE6"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lastRenderedPageBreak/>
              <w:t>(3) You must ensure the lesson plan, daily schedule of events, available toys and equipment contains a range of learning experiences to allow each child the opportunity to:</w:t>
            </w:r>
          </w:p>
          <w:p w14:paraId="4E92AAEC"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(a) Gain self-esteem, self-awareness, self-control, and decision-making abilities;</w:t>
            </w:r>
          </w:p>
          <w:p w14:paraId="6BB3F2C1"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(b) Develop socially, emotionally, intellectually, and physically;</w:t>
            </w:r>
          </w:p>
          <w:p w14:paraId="7174B9D7"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(c) Learn about nutrition, health, and personal safety; and</w:t>
            </w:r>
          </w:p>
          <w:p w14:paraId="260A6451"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(d) Experiment, create, and explore.</w:t>
            </w:r>
          </w:p>
          <w:p w14:paraId="77B750F6"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(4) Post the daily schedule and lesson plan in each room for easy reference by parents and by caregivers;</w:t>
            </w:r>
          </w:p>
          <w:p w14:paraId="4EA9EFE4"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(5) Keep the daily schedule of events and lesson plans for the past six months on site for inspection;</w:t>
            </w:r>
          </w:p>
          <w:p w14:paraId="6864E7D9"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(6) Maintain staff-to-child ratios and group size during transitions from one activity to another during the day;</w:t>
            </w:r>
          </w:p>
          <w:p w14:paraId="021F70DD"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(7) Plan for smooth transitions by:</w:t>
            </w:r>
          </w:p>
          <w:p w14:paraId="0B397986"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(a) Establishing familiar routines; and</w:t>
            </w:r>
          </w:p>
          <w:p w14:paraId="36F7B5BE"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lastRenderedPageBreak/>
              <w:t>(b) Using transitions as a learning experience.</w:t>
            </w:r>
          </w:p>
          <w:p w14:paraId="5803FD00" w14:textId="77777777" w:rsidR="00DD16BD" w:rsidRPr="002A4585" w:rsidRDefault="00DD16BD" w:rsidP="00DD16BD">
            <w:pPr>
              <w:ind w:firstLine="360"/>
              <w:rPr>
                <w:rFonts w:ascii="Verdana" w:eastAsia="Times New Roman" w:hAnsi="Verdana" w:cs="Times New Roman"/>
                <w:highlight w:val="lightGray"/>
              </w:rPr>
            </w:pPr>
            <w:r w:rsidRPr="002A4585">
              <w:rPr>
                <w:rFonts w:ascii="Verdana" w:eastAsia="Times New Roman" w:hAnsi="Verdana" w:cs="Times New Roman"/>
                <w:highlight w:val="lightGray"/>
              </w:rPr>
              <w:t>(8) Ensure the center's program affords the child daily opportunities for small and large muscle activities, outdoor play, and exposure to language development and books; and</w:t>
            </w:r>
          </w:p>
          <w:p w14:paraId="2C0DC264" w14:textId="77777777" w:rsidR="00DD16BD" w:rsidRPr="0077553A" w:rsidRDefault="00DD16BD" w:rsidP="00DD16BD">
            <w:pPr>
              <w:ind w:firstLine="360"/>
              <w:rPr>
                <w:rFonts w:ascii="Verdana" w:eastAsia="Times New Roman" w:hAnsi="Verdana" w:cs="Times New Roman"/>
              </w:rPr>
            </w:pPr>
            <w:r w:rsidRPr="002A4585">
              <w:rPr>
                <w:rFonts w:ascii="Verdana" w:eastAsia="Times New Roman" w:hAnsi="Verdana" w:cs="Times New Roman"/>
                <w:highlight w:val="lightGray"/>
              </w:rPr>
              <w:t>(9) Afford staff classroom planning time.</w:t>
            </w:r>
          </w:p>
        </w:tc>
        <w:tc>
          <w:tcPr>
            <w:tcW w:w="3744" w:type="dxa"/>
          </w:tcPr>
          <w:p w14:paraId="26E7448E" w14:textId="77777777" w:rsidR="00DD16BD" w:rsidRPr="009F6C01" w:rsidRDefault="00DD16BD" w:rsidP="00DD16BD">
            <w:pPr>
              <w:rPr>
                <w:rFonts w:ascii="Verdana" w:eastAsia="Times New Roman" w:hAnsi="Verdana" w:cs="Arial"/>
                <w:b/>
              </w:rPr>
            </w:pPr>
            <w:r w:rsidRPr="009F6C01">
              <w:rPr>
                <w:rFonts w:ascii="Verdana" w:eastAsia="Times New Roman" w:hAnsi="Verdana" w:cs="Arial"/>
                <w:b/>
              </w:rPr>
              <w:lastRenderedPageBreak/>
              <w:t>170-300-0135</w:t>
            </w:r>
          </w:p>
          <w:p w14:paraId="113DC757" w14:textId="77777777" w:rsidR="00DD16BD" w:rsidRPr="00F6675B" w:rsidRDefault="00DD16BD" w:rsidP="00DD16BD">
            <w:pPr>
              <w:rPr>
                <w:rFonts w:ascii="Verdana" w:eastAsia="Times New Roman" w:hAnsi="Verdana" w:cs="Arial"/>
                <w:b/>
              </w:rPr>
            </w:pPr>
            <w:r w:rsidRPr="00F6675B">
              <w:rPr>
                <w:rFonts w:ascii="Verdana" w:hAnsi="Verdana"/>
                <w:b/>
              </w:rPr>
              <w:t>Routine care, play, learning, relaxation, and comfort.</w:t>
            </w:r>
          </w:p>
          <w:p w14:paraId="630E25D4" w14:textId="2138EA47" w:rsidR="00DD16BD" w:rsidRPr="00CE1EE9" w:rsidRDefault="00DD16BD" w:rsidP="00DD16BD">
            <w:pPr>
              <w:numPr>
                <w:ilvl w:val="0"/>
                <w:numId w:val="36"/>
              </w:numPr>
              <w:ind w:left="360" w:hanging="360"/>
              <w:contextualSpacing/>
              <w:rPr>
                <w:rFonts w:ascii="Verdana" w:eastAsia="Times New Roman" w:hAnsi="Verdana" w:cs="Arial"/>
              </w:rPr>
            </w:pPr>
            <w:r w:rsidRPr="00CE1EE9">
              <w:rPr>
                <w:rFonts w:ascii="Verdana" w:eastAsia="Times New Roman" w:hAnsi="Verdana" w:cs="Arial"/>
              </w:rPr>
              <w:t xml:space="preserve">An early learning provider must have accessible and child-size furniture and equipment in sufficient quantity for the number of </w:t>
            </w:r>
            <w:r w:rsidRPr="00CE1EE9">
              <w:rPr>
                <w:rFonts w:ascii="Verdana" w:eastAsia="Times New Roman" w:hAnsi="Verdana" w:cs="Arial"/>
              </w:rPr>
              <w:lastRenderedPageBreak/>
              <w:t>children in care. Tables must not be bucket style.</w:t>
            </w:r>
            <w:r w:rsidRPr="00CE1EE9">
              <w:rPr>
                <w:rFonts w:ascii="Verdana" w:eastAsia="Times New Roman" w:hAnsi="Verdana" w:cs="Arial"/>
                <w:color w:val="FF0000"/>
              </w:rPr>
              <w:t xml:space="preserve"> Weight #4</w:t>
            </w:r>
          </w:p>
          <w:p w14:paraId="30CE2C67" w14:textId="77777777" w:rsidR="00DD16BD" w:rsidRPr="00996D94" w:rsidRDefault="00DD16BD" w:rsidP="00DD16BD">
            <w:pPr>
              <w:ind w:left="738"/>
              <w:contextualSpacing/>
              <w:rPr>
                <w:rFonts w:ascii="Verdana" w:eastAsia="Times New Roman" w:hAnsi="Verdana" w:cs="Arial"/>
              </w:rPr>
            </w:pPr>
            <w:r w:rsidRPr="00996D94">
              <w:rPr>
                <w:rFonts w:ascii="Verdana" w:eastAsia="Times New Roman" w:hAnsi="Verdana" w:cs="Arial"/>
              </w:rPr>
              <w:t xml:space="preserve"> </w:t>
            </w:r>
          </w:p>
          <w:p w14:paraId="708A44F4" w14:textId="77777777" w:rsidR="00DD16BD" w:rsidRPr="00996D94" w:rsidRDefault="00DD16BD" w:rsidP="00DD16BD">
            <w:pPr>
              <w:numPr>
                <w:ilvl w:val="0"/>
                <w:numId w:val="36"/>
              </w:numPr>
              <w:ind w:left="360" w:hanging="360"/>
              <w:contextualSpacing/>
              <w:rPr>
                <w:rFonts w:ascii="Verdana" w:eastAsia="Times New Roman" w:hAnsi="Verdana" w:cs="Arial"/>
              </w:rPr>
            </w:pPr>
            <w:r w:rsidRPr="00996D94">
              <w:rPr>
                <w:rFonts w:ascii="Verdana" w:eastAsia="Times New Roman" w:hAnsi="Verdana" w:cs="Arial"/>
              </w:rPr>
              <w:t>Furniture and equipment must be:</w:t>
            </w:r>
          </w:p>
          <w:p w14:paraId="0384472B" w14:textId="77777777" w:rsidR="00DD16BD" w:rsidRPr="00996D94" w:rsidRDefault="00DD16BD" w:rsidP="00DD16BD">
            <w:pPr>
              <w:numPr>
                <w:ilvl w:val="0"/>
                <w:numId w:val="2"/>
              </w:numPr>
              <w:ind w:left="1080" w:hanging="360"/>
              <w:contextualSpacing/>
              <w:rPr>
                <w:rFonts w:ascii="Verdana" w:eastAsia="Times New Roman" w:hAnsi="Verdana" w:cs="Arial"/>
              </w:rPr>
            </w:pPr>
            <w:r w:rsidRPr="00996D94">
              <w:rPr>
                <w:rFonts w:ascii="Verdana" w:eastAsia="Times New Roman" w:hAnsi="Verdana" w:cs="Arial"/>
              </w:rPr>
              <w:t>Maintained in a safe working condition;</w:t>
            </w:r>
          </w:p>
          <w:p w14:paraId="04AB0049" w14:textId="77777777" w:rsidR="00DD16BD" w:rsidRPr="00996D94" w:rsidRDefault="00DD16BD" w:rsidP="00DD16BD">
            <w:pPr>
              <w:numPr>
                <w:ilvl w:val="0"/>
                <w:numId w:val="2"/>
              </w:numPr>
              <w:ind w:left="1080" w:hanging="360"/>
              <w:contextualSpacing/>
              <w:rPr>
                <w:rFonts w:ascii="Verdana" w:eastAsia="Times New Roman" w:hAnsi="Verdana" w:cs="Arial"/>
              </w:rPr>
            </w:pPr>
            <w:r w:rsidRPr="00996D94">
              <w:rPr>
                <w:rFonts w:ascii="Verdana" w:eastAsia="Times New Roman" w:hAnsi="Verdana" w:cs="Arial"/>
              </w:rPr>
              <w:t>Developmentally and age appropriate;</w:t>
            </w:r>
          </w:p>
          <w:p w14:paraId="2F36A4D2" w14:textId="77777777" w:rsidR="00DD16BD" w:rsidRPr="00996D94" w:rsidRDefault="00DD16BD" w:rsidP="00DD16BD">
            <w:pPr>
              <w:numPr>
                <w:ilvl w:val="0"/>
                <w:numId w:val="2"/>
              </w:numPr>
              <w:ind w:left="1080" w:hanging="360"/>
              <w:contextualSpacing/>
              <w:rPr>
                <w:rFonts w:ascii="Verdana" w:eastAsia="Times New Roman" w:hAnsi="Verdana" w:cs="Arial"/>
              </w:rPr>
            </w:pPr>
            <w:r w:rsidRPr="00996D94">
              <w:rPr>
                <w:rFonts w:ascii="Verdana" w:eastAsia="Times New Roman" w:hAnsi="Verdana" w:cs="Arial"/>
              </w:rPr>
              <w:t>Inspected at least weekly for hazards, broken parts, or damage.  All equipment with hazardous, broken parts, or damage must be repaired immediately or must be made inaccessible to children until repairs are made according to the manufacturer’s instructions</w:t>
            </w:r>
            <w:r>
              <w:rPr>
                <w:rFonts w:ascii="Verdana" w:eastAsia="Times New Roman" w:hAnsi="Verdana" w:cs="Arial"/>
              </w:rPr>
              <w:t>, if available</w:t>
            </w:r>
            <w:r w:rsidRPr="00996D94">
              <w:rPr>
                <w:rFonts w:ascii="Verdana" w:eastAsia="Times New Roman" w:hAnsi="Verdana" w:cs="Arial"/>
              </w:rPr>
              <w:t xml:space="preserve">;  </w:t>
            </w:r>
          </w:p>
          <w:p w14:paraId="5E5DDDE2" w14:textId="77777777" w:rsidR="00DD16BD" w:rsidRPr="00996D94" w:rsidRDefault="00DD16BD" w:rsidP="00DD16BD">
            <w:pPr>
              <w:numPr>
                <w:ilvl w:val="0"/>
                <w:numId w:val="2"/>
              </w:numPr>
              <w:ind w:left="1080" w:hanging="360"/>
              <w:contextualSpacing/>
              <w:rPr>
                <w:rFonts w:ascii="Verdana" w:eastAsia="Times New Roman" w:hAnsi="Verdana" w:cs="Arial"/>
              </w:rPr>
            </w:pPr>
            <w:r w:rsidRPr="00996D94">
              <w:rPr>
                <w:rFonts w:ascii="Verdana" w:eastAsia="Times New Roman" w:hAnsi="Verdana" w:cs="Arial"/>
              </w:rPr>
              <w:t>Arranged in a way that does not interfere with other play equipment;</w:t>
            </w:r>
          </w:p>
          <w:p w14:paraId="52161FE3" w14:textId="77777777" w:rsidR="00DD16BD" w:rsidRPr="00996D94" w:rsidRDefault="00DD16BD" w:rsidP="00DD16BD">
            <w:pPr>
              <w:numPr>
                <w:ilvl w:val="0"/>
                <w:numId w:val="2"/>
              </w:numPr>
              <w:ind w:left="1080" w:hanging="360"/>
              <w:contextualSpacing/>
              <w:rPr>
                <w:rFonts w:ascii="Verdana" w:eastAsia="Times New Roman" w:hAnsi="Verdana" w:cs="Arial"/>
              </w:rPr>
            </w:pPr>
            <w:r w:rsidRPr="00996D94">
              <w:rPr>
                <w:rFonts w:ascii="Verdana" w:eastAsia="Times New Roman" w:hAnsi="Verdana" w:cs="Arial"/>
              </w:rPr>
              <w:t xml:space="preserve">Installed and assembled according to manufacturer </w:t>
            </w:r>
            <w:r w:rsidRPr="00996D94">
              <w:rPr>
                <w:rFonts w:ascii="Verdana" w:eastAsia="Times New Roman" w:hAnsi="Verdana" w:cs="Arial"/>
              </w:rPr>
              <w:lastRenderedPageBreak/>
              <w:t>specifications. An early learning provider must keep manufacturer specifications on file for review by the department;</w:t>
            </w:r>
          </w:p>
          <w:p w14:paraId="35D219D0" w14:textId="77777777" w:rsidR="00DD16BD" w:rsidRPr="00996D94" w:rsidRDefault="00DD16BD" w:rsidP="00DD16BD">
            <w:pPr>
              <w:numPr>
                <w:ilvl w:val="0"/>
                <w:numId w:val="2"/>
              </w:numPr>
              <w:ind w:left="1080" w:hanging="360"/>
              <w:contextualSpacing/>
              <w:rPr>
                <w:rFonts w:ascii="Verdana" w:eastAsia="Times New Roman" w:hAnsi="Verdana" w:cs="Arial"/>
              </w:rPr>
            </w:pPr>
            <w:r w:rsidRPr="00996D94">
              <w:rPr>
                <w:rFonts w:ascii="Verdana" w:eastAsia="Times New Roman" w:hAnsi="Verdana" w:cs="Arial"/>
              </w:rPr>
              <w:t>Stored in a manner to prevent injury; and</w:t>
            </w:r>
          </w:p>
          <w:p w14:paraId="71F62ECB" w14:textId="77777777" w:rsidR="00DD16BD" w:rsidRPr="00593A4A" w:rsidRDefault="00DD16BD" w:rsidP="00DD16BD">
            <w:pPr>
              <w:numPr>
                <w:ilvl w:val="0"/>
                <w:numId w:val="2"/>
              </w:numPr>
              <w:ind w:left="792" w:hanging="72"/>
              <w:contextualSpacing/>
              <w:rPr>
                <w:rFonts w:ascii="Verdana" w:hAnsi="Verdana"/>
              </w:rPr>
            </w:pPr>
            <w:r w:rsidRPr="00996D94">
              <w:rPr>
                <w:rFonts w:ascii="Verdana" w:hAnsi="Verdana"/>
              </w:rPr>
              <w:t>Accessible to the child’s height so that he or she can find, use, and return materials independently.</w:t>
            </w:r>
            <w:r>
              <w:rPr>
                <w:rFonts w:ascii="Verdana" w:hAnsi="Verdana"/>
                <w:color w:val="FF0000"/>
              </w:rPr>
              <w:t xml:space="preserve">                                    </w:t>
            </w:r>
          </w:p>
          <w:p w14:paraId="58350BF0" w14:textId="0C6E1A3C" w:rsidR="00DD16BD" w:rsidRPr="00996D94" w:rsidRDefault="00DD16BD" w:rsidP="00DD16BD">
            <w:pPr>
              <w:ind w:left="792"/>
              <w:contextualSpacing/>
              <w:rPr>
                <w:rFonts w:ascii="Verdana" w:hAnsi="Verdana"/>
              </w:rPr>
            </w:pPr>
            <w:r>
              <w:rPr>
                <w:rFonts w:ascii="Verdana" w:hAnsi="Verdana"/>
                <w:color w:val="FF0000"/>
              </w:rPr>
              <w:t>Weight #6</w:t>
            </w:r>
          </w:p>
          <w:p w14:paraId="0617EC0E" w14:textId="77777777" w:rsidR="00DD16BD" w:rsidRPr="00996D94" w:rsidRDefault="00DD16BD" w:rsidP="00DD16BD">
            <w:pPr>
              <w:ind w:left="1440"/>
              <w:contextualSpacing/>
              <w:rPr>
                <w:rFonts w:ascii="Verdana" w:hAnsi="Verdana"/>
              </w:rPr>
            </w:pPr>
          </w:p>
          <w:p w14:paraId="5EC77DD8" w14:textId="094BE1F4" w:rsidR="00DD16BD" w:rsidRPr="00CE1EE9" w:rsidRDefault="00DD16BD" w:rsidP="00DD16BD">
            <w:pPr>
              <w:numPr>
                <w:ilvl w:val="0"/>
                <w:numId w:val="36"/>
              </w:numPr>
              <w:ind w:left="360" w:hanging="360"/>
              <w:contextualSpacing/>
              <w:rPr>
                <w:rFonts w:ascii="Verdana" w:eastAsia="Times New Roman" w:hAnsi="Verdana" w:cs="Times New Roman"/>
              </w:rPr>
            </w:pPr>
            <w:r w:rsidRPr="00CE1EE9">
              <w:rPr>
                <w:rFonts w:ascii="Verdana" w:eastAsia="Times New Roman" w:hAnsi="Verdana" w:cs="Times New Roman"/>
              </w:rPr>
              <w:t xml:space="preserve">Indoor handmade play structures must be maintained for safety or removed when no longer safe. The department must review and approve construction plans and a list of materials to be used to construct indoor handmade play structures before construction begins. </w:t>
            </w:r>
            <w:r w:rsidRPr="00CE1EE9">
              <w:rPr>
                <w:rFonts w:ascii="Verdana" w:eastAsia="Times New Roman" w:hAnsi="Verdana" w:cs="Times New Roman"/>
                <w:color w:val="FF0000"/>
              </w:rPr>
              <w:t>Weight #5</w:t>
            </w:r>
          </w:p>
          <w:p w14:paraId="2633C07B" w14:textId="77777777" w:rsidR="00DD16BD" w:rsidRPr="00996D94" w:rsidRDefault="00DD16BD" w:rsidP="00DD16BD">
            <w:pPr>
              <w:ind w:left="1080"/>
              <w:contextualSpacing/>
              <w:rPr>
                <w:rFonts w:ascii="Verdana" w:eastAsia="Times New Roman" w:hAnsi="Verdana" w:cs="Times New Roman"/>
              </w:rPr>
            </w:pPr>
            <w:r w:rsidRPr="00996D94">
              <w:rPr>
                <w:rFonts w:ascii="Verdana" w:eastAsia="Times New Roman" w:hAnsi="Verdana" w:cs="Times New Roman"/>
              </w:rPr>
              <w:t xml:space="preserve"> </w:t>
            </w:r>
          </w:p>
          <w:p w14:paraId="2A6BEF93" w14:textId="77777777" w:rsidR="00DD16BD" w:rsidRPr="00996D94" w:rsidRDefault="00DD16BD" w:rsidP="00DD16BD">
            <w:pPr>
              <w:numPr>
                <w:ilvl w:val="0"/>
                <w:numId w:val="36"/>
              </w:numPr>
              <w:ind w:left="360" w:hanging="360"/>
              <w:contextualSpacing/>
              <w:rPr>
                <w:rFonts w:ascii="Verdana" w:eastAsia="Times New Roman" w:hAnsi="Verdana" w:cs="Arial"/>
              </w:rPr>
            </w:pPr>
            <w:r w:rsidRPr="00996D94">
              <w:rPr>
                <w:rFonts w:ascii="Verdana" w:eastAsia="Times New Roman" w:hAnsi="Verdana" w:cs="Arial"/>
              </w:rPr>
              <w:t xml:space="preserve">An early learning provider must provide soft furnishings in licensed space accessible to children. Soft </w:t>
            </w:r>
            <w:r w:rsidRPr="00996D94">
              <w:rPr>
                <w:rFonts w:ascii="Verdana" w:eastAsia="Times New Roman" w:hAnsi="Verdana" w:cs="Arial"/>
              </w:rPr>
              <w:lastRenderedPageBreak/>
              <w:t>furnishings may include, but are not limited to, carpeted areas and area rugs, upholstered furniture, cushions or large floor pillows, stuffed animals and soft dolls. Soft furnishings must be:</w:t>
            </w:r>
          </w:p>
          <w:p w14:paraId="09D2996C" w14:textId="77777777" w:rsidR="00DD16BD" w:rsidRPr="00996D94" w:rsidRDefault="00DD16BD" w:rsidP="00DD16BD">
            <w:pPr>
              <w:numPr>
                <w:ilvl w:val="1"/>
                <w:numId w:val="36"/>
              </w:numPr>
              <w:ind w:left="1080"/>
              <w:contextualSpacing/>
              <w:rPr>
                <w:rFonts w:ascii="Verdana" w:eastAsia="Times New Roman" w:hAnsi="Verdana" w:cs="Arial"/>
              </w:rPr>
            </w:pPr>
            <w:r w:rsidRPr="00996D94">
              <w:rPr>
                <w:rFonts w:ascii="Verdana" w:eastAsia="Times New Roman" w:hAnsi="Verdana" w:cs="Arial"/>
              </w:rPr>
              <w:t>Accessible to the children in care;</w:t>
            </w:r>
          </w:p>
          <w:p w14:paraId="6F546E7E" w14:textId="77777777" w:rsidR="00DD16BD" w:rsidRPr="00996D94" w:rsidRDefault="00DD16BD" w:rsidP="00DD16BD">
            <w:pPr>
              <w:numPr>
                <w:ilvl w:val="1"/>
                <w:numId w:val="36"/>
              </w:numPr>
              <w:ind w:left="1080"/>
              <w:contextualSpacing/>
              <w:rPr>
                <w:rFonts w:ascii="Verdana" w:eastAsia="Times New Roman" w:hAnsi="Verdana" w:cs="Arial"/>
              </w:rPr>
            </w:pPr>
            <w:r w:rsidRPr="00996D94">
              <w:rPr>
                <w:rFonts w:ascii="Verdana" w:eastAsia="Times New Roman" w:hAnsi="Verdana" w:cs="Arial"/>
              </w:rPr>
              <w:t>Developmentally appropriate for the children in care; and</w:t>
            </w:r>
          </w:p>
          <w:p w14:paraId="7448B76A" w14:textId="77777777" w:rsidR="00DD16BD" w:rsidRDefault="00DD16BD" w:rsidP="00DD16BD">
            <w:pPr>
              <w:numPr>
                <w:ilvl w:val="1"/>
                <w:numId w:val="36"/>
              </w:numPr>
              <w:ind w:left="1080"/>
              <w:contextualSpacing/>
              <w:rPr>
                <w:rFonts w:ascii="Verdana" w:eastAsia="Times New Roman" w:hAnsi="Verdana" w:cs="Arial"/>
              </w:rPr>
            </w:pPr>
            <w:r w:rsidRPr="00996D94">
              <w:rPr>
                <w:rFonts w:ascii="Verdana" w:eastAsia="Times New Roman" w:hAnsi="Verdana" w:cs="Arial"/>
              </w:rPr>
              <w:t>Maintained in a clean and sanitary condition.</w:t>
            </w:r>
          </w:p>
          <w:p w14:paraId="151FC2B3" w14:textId="24B14091" w:rsidR="00DD16BD" w:rsidRPr="00026222" w:rsidRDefault="00DD16BD" w:rsidP="00DD16BD">
            <w:pPr>
              <w:ind w:left="702" w:firstLine="378"/>
              <w:contextualSpacing/>
              <w:rPr>
                <w:rFonts w:ascii="Verdana" w:eastAsia="Times New Roman" w:hAnsi="Verdana" w:cs="Arial"/>
                <w:color w:val="FF0000"/>
              </w:rPr>
            </w:pPr>
            <w:r w:rsidRPr="00026222">
              <w:rPr>
                <w:rFonts w:ascii="Verdana" w:eastAsia="Times New Roman" w:hAnsi="Verdana" w:cs="Arial"/>
                <w:color w:val="FF0000"/>
              </w:rPr>
              <w:t>Weight #4</w:t>
            </w:r>
          </w:p>
          <w:p w14:paraId="465127B9" w14:textId="77777777" w:rsidR="00DD16BD" w:rsidRPr="00B9079D" w:rsidRDefault="00DD16BD" w:rsidP="00DD16BD">
            <w:pPr>
              <w:contextualSpacing/>
              <w:rPr>
                <w:rFonts w:ascii="Verdana" w:hAnsi="Verdana"/>
              </w:rPr>
            </w:pPr>
          </w:p>
        </w:tc>
        <w:tc>
          <w:tcPr>
            <w:tcW w:w="3744" w:type="dxa"/>
          </w:tcPr>
          <w:p w14:paraId="35124C7A" w14:textId="753004D7" w:rsidR="00DD16BD" w:rsidRDefault="00DD16BD" w:rsidP="00DD16BD">
            <w:pPr>
              <w:rPr>
                <w:rFonts w:ascii="Verdana" w:eastAsia="Times New Roman" w:hAnsi="Verdana" w:cs="Arial"/>
                <w:b/>
              </w:rPr>
            </w:pPr>
            <w:r>
              <w:rPr>
                <w:rFonts w:ascii="Verdana" w:eastAsia="Times New Roman" w:hAnsi="Verdana" w:cs="Arial"/>
                <w:b/>
              </w:rPr>
              <w:lastRenderedPageBreak/>
              <w:t>X</w:t>
            </w:r>
          </w:p>
          <w:p w14:paraId="4E36A710" w14:textId="77777777" w:rsidR="00DD16BD" w:rsidRDefault="00DD16BD" w:rsidP="00DD16BD">
            <w:pPr>
              <w:rPr>
                <w:rFonts w:ascii="Verdana" w:eastAsia="Times New Roman" w:hAnsi="Verdana" w:cs="Arial"/>
                <w:b/>
              </w:rPr>
            </w:pPr>
          </w:p>
          <w:p w14:paraId="21B3ED80" w14:textId="77777777" w:rsidR="00DD16BD" w:rsidRDefault="00DD16BD" w:rsidP="00DD16BD">
            <w:pPr>
              <w:rPr>
                <w:rFonts w:ascii="Verdana" w:eastAsia="Times New Roman" w:hAnsi="Verdana" w:cs="Arial"/>
                <w:b/>
              </w:rPr>
            </w:pPr>
          </w:p>
          <w:p w14:paraId="0EAB156E" w14:textId="77777777" w:rsidR="00DD16BD" w:rsidRDefault="00DD16BD" w:rsidP="00DD16BD">
            <w:pPr>
              <w:rPr>
                <w:rFonts w:ascii="Verdana" w:eastAsia="Times New Roman" w:hAnsi="Verdana" w:cs="Arial"/>
                <w:b/>
              </w:rPr>
            </w:pPr>
          </w:p>
          <w:p w14:paraId="5461CCD7" w14:textId="77777777" w:rsidR="00DD16BD" w:rsidRDefault="00DD16BD" w:rsidP="00DD16BD">
            <w:pPr>
              <w:rPr>
                <w:rFonts w:ascii="Verdana" w:eastAsia="Times New Roman" w:hAnsi="Verdana" w:cs="Arial"/>
                <w:b/>
              </w:rPr>
            </w:pPr>
          </w:p>
          <w:p w14:paraId="46FC3091" w14:textId="77777777" w:rsidR="00DD16BD" w:rsidRDefault="00DD16BD" w:rsidP="00DD16BD">
            <w:pPr>
              <w:rPr>
                <w:rFonts w:ascii="Verdana" w:eastAsia="Times New Roman" w:hAnsi="Verdana" w:cs="Arial"/>
                <w:b/>
              </w:rPr>
            </w:pPr>
          </w:p>
          <w:p w14:paraId="53E00A0F" w14:textId="77777777" w:rsidR="00DD16BD" w:rsidRDefault="00DD16BD" w:rsidP="00DD16BD">
            <w:pPr>
              <w:rPr>
                <w:rFonts w:ascii="Verdana" w:eastAsia="Times New Roman" w:hAnsi="Verdana" w:cs="Arial"/>
                <w:b/>
              </w:rPr>
            </w:pPr>
          </w:p>
          <w:p w14:paraId="54EEC40E" w14:textId="77777777" w:rsidR="00DD16BD" w:rsidRDefault="00DD16BD" w:rsidP="00DD16BD">
            <w:pPr>
              <w:rPr>
                <w:rFonts w:ascii="Verdana" w:eastAsia="Times New Roman" w:hAnsi="Verdana" w:cs="Arial"/>
                <w:b/>
              </w:rPr>
            </w:pPr>
          </w:p>
          <w:p w14:paraId="66E4286C" w14:textId="77777777" w:rsidR="00DD16BD" w:rsidRDefault="00DD16BD" w:rsidP="00DD16BD">
            <w:pPr>
              <w:rPr>
                <w:rFonts w:ascii="Verdana" w:eastAsia="Times New Roman" w:hAnsi="Verdana" w:cs="Arial"/>
                <w:b/>
              </w:rPr>
            </w:pPr>
          </w:p>
          <w:p w14:paraId="59EFA12F" w14:textId="77777777" w:rsidR="00DD16BD" w:rsidRDefault="00DD16BD" w:rsidP="00DD16BD">
            <w:pPr>
              <w:rPr>
                <w:rFonts w:ascii="Verdana" w:eastAsia="Times New Roman" w:hAnsi="Verdana" w:cs="Arial"/>
                <w:b/>
              </w:rPr>
            </w:pPr>
          </w:p>
          <w:p w14:paraId="59075BC5" w14:textId="77777777" w:rsidR="00DD16BD" w:rsidRDefault="00DD16BD" w:rsidP="00DD16BD">
            <w:pPr>
              <w:rPr>
                <w:rFonts w:ascii="Verdana" w:eastAsia="Times New Roman" w:hAnsi="Verdana" w:cs="Arial"/>
                <w:b/>
              </w:rPr>
            </w:pPr>
          </w:p>
          <w:p w14:paraId="0A586A4A" w14:textId="77777777" w:rsidR="00DD16BD" w:rsidRDefault="00DD16BD" w:rsidP="00DD16BD">
            <w:pPr>
              <w:rPr>
                <w:rFonts w:ascii="Verdana" w:eastAsia="Times New Roman" w:hAnsi="Verdana" w:cs="Arial"/>
                <w:b/>
              </w:rPr>
            </w:pPr>
          </w:p>
          <w:p w14:paraId="7CF24490" w14:textId="77777777" w:rsidR="00DD16BD" w:rsidRDefault="00DD16BD" w:rsidP="00DD16BD">
            <w:pPr>
              <w:rPr>
                <w:rFonts w:ascii="Verdana" w:eastAsia="Times New Roman" w:hAnsi="Verdana" w:cs="Arial"/>
                <w:b/>
              </w:rPr>
            </w:pPr>
          </w:p>
          <w:p w14:paraId="753D448A" w14:textId="47A1A2C3" w:rsidR="00DD16BD" w:rsidRDefault="00DD16BD" w:rsidP="00DD16BD">
            <w:pPr>
              <w:rPr>
                <w:rFonts w:ascii="Verdana" w:eastAsia="Times New Roman" w:hAnsi="Verdana" w:cs="Arial"/>
                <w:b/>
              </w:rPr>
            </w:pPr>
            <w:r>
              <w:rPr>
                <w:rFonts w:ascii="Verdana" w:eastAsia="Times New Roman" w:hAnsi="Verdana" w:cs="Arial"/>
                <w:b/>
              </w:rPr>
              <w:t>x</w:t>
            </w:r>
          </w:p>
          <w:p w14:paraId="4A7B68A1" w14:textId="77777777" w:rsidR="00DD16BD" w:rsidRDefault="00DD16BD" w:rsidP="00DD16BD">
            <w:pPr>
              <w:rPr>
                <w:rFonts w:ascii="Verdana" w:eastAsia="Times New Roman" w:hAnsi="Verdana" w:cs="Arial"/>
                <w:b/>
              </w:rPr>
            </w:pPr>
          </w:p>
          <w:p w14:paraId="7B69C41F" w14:textId="77777777" w:rsidR="00DD16BD" w:rsidRDefault="00DD16BD" w:rsidP="00DD16BD">
            <w:pPr>
              <w:rPr>
                <w:rFonts w:ascii="Verdana" w:eastAsia="Times New Roman" w:hAnsi="Verdana" w:cs="Arial"/>
                <w:b/>
              </w:rPr>
            </w:pPr>
          </w:p>
          <w:p w14:paraId="2395DF16" w14:textId="77777777" w:rsidR="00DD16BD" w:rsidRDefault="00DD16BD" w:rsidP="00DD16BD">
            <w:pPr>
              <w:rPr>
                <w:rFonts w:ascii="Verdana" w:eastAsia="Times New Roman" w:hAnsi="Verdana" w:cs="Arial"/>
                <w:b/>
              </w:rPr>
            </w:pPr>
          </w:p>
          <w:p w14:paraId="479C125A" w14:textId="77777777" w:rsidR="00DD16BD" w:rsidRDefault="00DD16BD" w:rsidP="00DD16BD">
            <w:pPr>
              <w:rPr>
                <w:rFonts w:ascii="Verdana" w:eastAsia="Times New Roman" w:hAnsi="Verdana" w:cs="Arial"/>
                <w:b/>
              </w:rPr>
            </w:pPr>
          </w:p>
          <w:p w14:paraId="4978EBD9" w14:textId="77777777" w:rsidR="00DD16BD" w:rsidRDefault="00DD16BD" w:rsidP="00DD16BD">
            <w:pPr>
              <w:rPr>
                <w:rFonts w:ascii="Verdana" w:eastAsia="Times New Roman" w:hAnsi="Verdana" w:cs="Arial"/>
                <w:b/>
              </w:rPr>
            </w:pPr>
          </w:p>
          <w:p w14:paraId="3EFCC5EA" w14:textId="77777777" w:rsidR="00DD16BD" w:rsidRDefault="00DD16BD" w:rsidP="00DD16BD">
            <w:pPr>
              <w:rPr>
                <w:rFonts w:ascii="Verdana" w:eastAsia="Times New Roman" w:hAnsi="Verdana" w:cs="Arial"/>
                <w:b/>
              </w:rPr>
            </w:pPr>
          </w:p>
          <w:p w14:paraId="024172EF" w14:textId="77777777" w:rsidR="00DD16BD" w:rsidRDefault="00DD16BD" w:rsidP="00DD16BD">
            <w:pPr>
              <w:rPr>
                <w:rFonts w:ascii="Verdana" w:eastAsia="Times New Roman" w:hAnsi="Verdana" w:cs="Arial"/>
                <w:b/>
              </w:rPr>
            </w:pPr>
          </w:p>
          <w:p w14:paraId="23E2F4E5" w14:textId="77777777" w:rsidR="00DD16BD" w:rsidRDefault="00DD16BD" w:rsidP="00DD16BD">
            <w:pPr>
              <w:rPr>
                <w:rFonts w:ascii="Verdana" w:eastAsia="Times New Roman" w:hAnsi="Verdana" w:cs="Arial"/>
                <w:b/>
              </w:rPr>
            </w:pPr>
          </w:p>
          <w:p w14:paraId="54D9C644" w14:textId="77777777" w:rsidR="00DD16BD" w:rsidRDefault="00DD16BD" w:rsidP="00DD16BD">
            <w:pPr>
              <w:rPr>
                <w:rFonts w:ascii="Verdana" w:eastAsia="Times New Roman" w:hAnsi="Verdana" w:cs="Arial"/>
                <w:b/>
              </w:rPr>
            </w:pPr>
          </w:p>
          <w:p w14:paraId="4197FDB6" w14:textId="77777777" w:rsidR="00DD16BD" w:rsidRDefault="00DD16BD" w:rsidP="00DD16BD">
            <w:pPr>
              <w:rPr>
                <w:rFonts w:ascii="Verdana" w:eastAsia="Times New Roman" w:hAnsi="Verdana" w:cs="Arial"/>
                <w:b/>
              </w:rPr>
            </w:pPr>
          </w:p>
          <w:p w14:paraId="7EED153E" w14:textId="77777777" w:rsidR="00DD16BD" w:rsidRDefault="00DD16BD" w:rsidP="00DD16BD">
            <w:pPr>
              <w:rPr>
                <w:rFonts w:ascii="Verdana" w:eastAsia="Times New Roman" w:hAnsi="Verdana" w:cs="Arial"/>
                <w:b/>
              </w:rPr>
            </w:pPr>
          </w:p>
          <w:p w14:paraId="6854DB77" w14:textId="77777777" w:rsidR="00DD16BD" w:rsidRDefault="00DD16BD" w:rsidP="00DD16BD">
            <w:pPr>
              <w:rPr>
                <w:rFonts w:ascii="Verdana" w:eastAsia="Times New Roman" w:hAnsi="Verdana" w:cs="Arial"/>
                <w:b/>
              </w:rPr>
            </w:pPr>
          </w:p>
          <w:p w14:paraId="1A744C75" w14:textId="77777777" w:rsidR="00DD16BD" w:rsidRDefault="00DD16BD" w:rsidP="00DD16BD">
            <w:pPr>
              <w:rPr>
                <w:rFonts w:ascii="Verdana" w:eastAsia="Times New Roman" w:hAnsi="Verdana" w:cs="Arial"/>
                <w:b/>
              </w:rPr>
            </w:pPr>
          </w:p>
          <w:p w14:paraId="7AA5F161" w14:textId="77777777" w:rsidR="00DD16BD" w:rsidRDefault="00DD16BD" w:rsidP="00DD16BD">
            <w:pPr>
              <w:rPr>
                <w:rFonts w:ascii="Verdana" w:eastAsia="Times New Roman" w:hAnsi="Verdana" w:cs="Arial"/>
                <w:b/>
              </w:rPr>
            </w:pPr>
          </w:p>
          <w:p w14:paraId="4B29FE03" w14:textId="77777777" w:rsidR="00DD16BD" w:rsidRDefault="00DD16BD" w:rsidP="00DD16BD">
            <w:pPr>
              <w:rPr>
                <w:rFonts w:ascii="Verdana" w:eastAsia="Times New Roman" w:hAnsi="Verdana" w:cs="Arial"/>
                <w:b/>
              </w:rPr>
            </w:pPr>
          </w:p>
          <w:p w14:paraId="2502A8F6" w14:textId="77777777" w:rsidR="00DD16BD" w:rsidRDefault="00DD16BD" w:rsidP="00DD16BD">
            <w:pPr>
              <w:rPr>
                <w:rFonts w:ascii="Verdana" w:eastAsia="Times New Roman" w:hAnsi="Verdana" w:cs="Arial"/>
                <w:b/>
              </w:rPr>
            </w:pPr>
          </w:p>
          <w:p w14:paraId="7218A01C" w14:textId="77777777" w:rsidR="00DD16BD" w:rsidRDefault="00DD16BD" w:rsidP="00DD16BD">
            <w:pPr>
              <w:rPr>
                <w:rFonts w:ascii="Verdana" w:eastAsia="Times New Roman" w:hAnsi="Verdana" w:cs="Arial"/>
                <w:b/>
              </w:rPr>
            </w:pPr>
          </w:p>
          <w:p w14:paraId="35C33B99" w14:textId="77777777" w:rsidR="00DD16BD" w:rsidRDefault="00DD16BD" w:rsidP="00DD16BD">
            <w:pPr>
              <w:rPr>
                <w:rFonts w:ascii="Verdana" w:eastAsia="Times New Roman" w:hAnsi="Verdana" w:cs="Arial"/>
                <w:b/>
              </w:rPr>
            </w:pPr>
          </w:p>
          <w:p w14:paraId="1DD225F0" w14:textId="77777777" w:rsidR="00DD16BD" w:rsidRDefault="00DD16BD" w:rsidP="00DD16BD">
            <w:pPr>
              <w:rPr>
                <w:rFonts w:ascii="Verdana" w:eastAsia="Times New Roman" w:hAnsi="Verdana" w:cs="Arial"/>
                <w:b/>
              </w:rPr>
            </w:pPr>
          </w:p>
          <w:p w14:paraId="22063B5C" w14:textId="77777777" w:rsidR="00DD16BD" w:rsidRDefault="00DD16BD" w:rsidP="00DD16BD">
            <w:pPr>
              <w:rPr>
                <w:rFonts w:ascii="Verdana" w:eastAsia="Times New Roman" w:hAnsi="Verdana" w:cs="Arial"/>
                <w:b/>
              </w:rPr>
            </w:pPr>
          </w:p>
          <w:p w14:paraId="642003B9" w14:textId="77777777" w:rsidR="00DD16BD" w:rsidRDefault="00DD16BD" w:rsidP="00DD16BD">
            <w:pPr>
              <w:rPr>
                <w:rFonts w:ascii="Verdana" w:eastAsia="Times New Roman" w:hAnsi="Verdana" w:cs="Arial"/>
                <w:b/>
              </w:rPr>
            </w:pPr>
          </w:p>
          <w:p w14:paraId="3B3BBF1A" w14:textId="77777777" w:rsidR="00DD16BD" w:rsidRDefault="00DD16BD" w:rsidP="00DD16BD">
            <w:pPr>
              <w:rPr>
                <w:rFonts w:ascii="Verdana" w:eastAsia="Times New Roman" w:hAnsi="Verdana" w:cs="Arial"/>
                <w:b/>
              </w:rPr>
            </w:pPr>
          </w:p>
          <w:p w14:paraId="7E1F1BB0" w14:textId="77777777" w:rsidR="00DD16BD" w:rsidRDefault="00DD16BD" w:rsidP="00DD16BD">
            <w:pPr>
              <w:rPr>
                <w:rFonts w:ascii="Verdana" w:eastAsia="Times New Roman" w:hAnsi="Verdana" w:cs="Arial"/>
                <w:b/>
              </w:rPr>
            </w:pPr>
          </w:p>
          <w:p w14:paraId="0A762793" w14:textId="77777777" w:rsidR="00DD16BD" w:rsidRDefault="00DD16BD" w:rsidP="00DD16BD">
            <w:pPr>
              <w:rPr>
                <w:rFonts w:ascii="Verdana" w:eastAsia="Times New Roman" w:hAnsi="Verdana" w:cs="Arial"/>
                <w:b/>
              </w:rPr>
            </w:pPr>
          </w:p>
          <w:p w14:paraId="71D8F6F6" w14:textId="77777777" w:rsidR="00DD16BD" w:rsidRDefault="00DD16BD" w:rsidP="00DD16BD">
            <w:pPr>
              <w:rPr>
                <w:rFonts w:ascii="Verdana" w:eastAsia="Times New Roman" w:hAnsi="Verdana" w:cs="Arial"/>
                <w:b/>
              </w:rPr>
            </w:pPr>
          </w:p>
          <w:p w14:paraId="2B871CED" w14:textId="77777777" w:rsidR="00DD16BD" w:rsidRDefault="00DD16BD" w:rsidP="00DD16BD">
            <w:pPr>
              <w:rPr>
                <w:rFonts w:ascii="Verdana" w:eastAsia="Times New Roman" w:hAnsi="Verdana" w:cs="Arial"/>
                <w:b/>
              </w:rPr>
            </w:pPr>
          </w:p>
          <w:p w14:paraId="796D76C0" w14:textId="77777777" w:rsidR="00DD16BD" w:rsidRDefault="00DD16BD" w:rsidP="00DD16BD">
            <w:pPr>
              <w:rPr>
                <w:rFonts w:ascii="Verdana" w:eastAsia="Times New Roman" w:hAnsi="Verdana" w:cs="Arial"/>
                <w:b/>
              </w:rPr>
            </w:pPr>
          </w:p>
          <w:p w14:paraId="7771AEF7" w14:textId="77777777" w:rsidR="00DD16BD" w:rsidRDefault="00DD16BD" w:rsidP="00DD16BD">
            <w:pPr>
              <w:rPr>
                <w:rFonts w:ascii="Verdana" w:eastAsia="Times New Roman" w:hAnsi="Verdana" w:cs="Arial"/>
                <w:b/>
              </w:rPr>
            </w:pPr>
          </w:p>
          <w:p w14:paraId="5F522673" w14:textId="77777777" w:rsidR="00DD16BD" w:rsidRDefault="00DD16BD" w:rsidP="00DD16BD">
            <w:pPr>
              <w:rPr>
                <w:rFonts w:ascii="Verdana" w:eastAsia="Times New Roman" w:hAnsi="Verdana" w:cs="Arial"/>
                <w:b/>
              </w:rPr>
            </w:pPr>
          </w:p>
          <w:p w14:paraId="6D99F931" w14:textId="77777777" w:rsidR="00DD16BD" w:rsidRDefault="00DD16BD" w:rsidP="00DD16BD">
            <w:pPr>
              <w:rPr>
                <w:rFonts w:ascii="Verdana" w:eastAsia="Times New Roman" w:hAnsi="Verdana" w:cs="Arial"/>
                <w:b/>
              </w:rPr>
            </w:pPr>
          </w:p>
          <w:p w14:paraId="46F9D0D3" w14:textId="77777777" w:rsidR="00DD16BD" w:rsidRDefault="00DD16BD" w:rsidP="00DD16BD">
            <w:pPr>
              <w:rPr>
                <w:rFonts w:ascii="Verdana" w:eastAsia="Times New Roman" w:hAnsi="Verdana" w:cs="Arial"/>
                <w:b/>
              </w:rPr>
            </w:pPr>
          </w:p>
          <w:p w14:paraId="78CD0A96" w14:textId="77777777" w:rsidR="00DD16BD" w:rsidRDefault="00DD16BD" w:rsidP="00DD16BD">
            <w:pPr>
              <w:rPr>
                <w:rFonts w:ascii="Verdana" w:eastAsia="Times New Roman" w:hAnsi="Verdana" w:cs="Arial"/>
                <w:b/>
              </w:rPr>
            </w:pPr>
          </w:p>
          <w:p w14:paraId="6D1C17D2" w14:textId="77777777" w:rsidR="00DD16BD" w:rsidRDefault="00DD16BD" w:rsidP="00DD16BD">
            <w:pPr>
              <w:rPr>
                <w:rFonts w:ascii="Verdana" w:eastAsia="Times New Roman" w:hAnsi="Verdana" w:cs="Arial"/>
                <w:b/>
              </w:rPr>
            </w:pPr>
          </w:p>
          <w:p w14:paraId="69CAD2E4" w14:textId="77777777" w:rsidR="00DD16BD" w:rsidRDefault="00DD16BD" w:rsidP="00DD16BD">
            <w:pPr>
              <w:rPr>
                <w:rFonts w:ascii="Verdana" w:eastAsia="Times New Roman" w:hAnsi="Verdana" w:cs="Arial"/>
                <w:b/>
              </w:rPr>
            </w:pPr>
          </w:p>
          <w:p w14:paraId="25095B8F" w14:textId="77777777" w:rsidR="00DD16BD" w:rsidRDefault="00DD16BD" w:rsidP="00DD16BD">
            <w:pPr>
              <w:rPr>
                <w:rFonts w:ascii="Verdana" w:eastAsia="Times New Roman" w:hAnsi="Verdana" w:cs="Arial"/>
                <w:b/>
              </w:rPr>
            </w:pPr>
          </w:p>
          <w:p w14:paraId="730A318C" w14:textId="77777777" w:rsidR="00DD16BD" w:rsidRDefault="00DD16BD" w:rsidP="00DD16BD">
            <w:pPr>
              <w:rPr>
                <w:rFonts w:ascii="Verdana" w:eastAsia="Times New Roman" w:hAnsi="Verdana" w:cs="Arial"/>
                <w:b/>
              </w:rPr>
            </w:pPr>
          </w:p>
          <w:p w14:paraId="691BB554" w14:textId="77777777" w:rsidR="00DD16BD" w:rsidRDefault="00DD16BD" w:rsidP="00DD16BD">
            <w:pPr>
              <w:rPr>
                <w:rFonts w:ascii="Verdana" w:eastAsia="Times New Roman" w:hAnsi="Verdana" w:cs="Arial"/>
                <w:b/>
              </w:rPr>
            </w:pPr>
          </w:p>
          <w:p w14:paraId="67083FE4" w14:textId="77777777" w:rsidR="00DD16BD" w:rsidRDefault="00DD16BD" w:rsidP="00DD16BD">
            <w:pPr>
              <w:rPr>
                <w:rFonts w:ascii="Verdana" w:eastAsia="Times New Roman" w:hAnsi="Verdana" w:cs="Arial"/>
                <w:b/>
              </w:rPr>
            </w:pPr>
          </w:p>
          <w:p w14:paraId="4287E8A4" w14:textId="77777777" w:rsidR="00DD16BD" w:rsidRDefault="00DD16BD" w:rsidP="00DD16BD">
            <w:pPr>
              <w:rPr>
                <w:rFonts w:ascii="Verdana" w:eastAsia="Times New Roman" w:hAnsi="Verdana" w:cs="Arial"/>
                <w:b/>
              </w:rPr>
            </w:pPr>
          </w:p>
          <w:p w14:paraId="72F4BB1C" w14:textId="77777777" w:rsidR="00DD16BD" w:rsidRDefault="00DD16BD" w:rsidP="00DD16BD">
            <w:pPr>
              <w:rPr>
                <w:rFonts w:ascii="Verdana" w:eastAsia="Times New Roman" w:hAnsi="Verdana" w:cs="Arial"/>
                <w:b/>
              </w:rPr>
            </w:pPr>
          </w:p>
          <w:p w14:paraId="31BB11B7" w14:textId="77777777" w:rsidR="00DD16BD" w:rsidRDefault="00DD16BD" w:rsidP="00DD16BD">
            <w:pPr>
              <w:rPr>
                <w:rFonts w:ascii="Verdana" w:eastAsia="Times New Roman" w:hAnsi="Verdana" w:cs="Arial"/>
                <w:b/>
              </w:rPr>
            </w:pPr>
          </w:p>
          <w:p w14:paraId="70A36CB9" w14:textId="77777777" w:rsidR="00DD16BD" w:rsidRDefault="00DD16BD" w:rsidP="00DD16BD">
            <w:pPr>
              <w:rPr>
                <w:rFonts w:ascii="Verdana" w:eastAsia="Times New Roman" w:hAnsi="Verdana" w:cs="Arial"/>
                <w:b/>
              </w:rPr>
            </w:pPr>
          </w:p>
          <w:p w14:paraId="488EEDD7" w14:textId="77777777" w:rsidR="00DD16BD" w:rsidRDefault="00DD16BD" w:rsidP="00DD16BD">
            <w:pPr>
              <w:rPr>
                <w:rFonts w:ascii="Verdana" w:eastAsia="Times New Roman" w:hAnsi="Verdana" w:cs="Arial"/>
                <w:b/>
              </w:rPr>
            </w:pPr>
          </w:p>
          <w:p w14:paraId="2E473C08" w14:textId="0FDA6000" w:rsidR="00DD16BD" w:rsidRDefault="00DD16BD" w:rsidP="00DD16BD">
            <w:pPr>
              <w:rPr>
                <w:rFonts w:ascii="Verdana" w:eastAsia="Times New Roman" w:hAnsi="Verdana" w:cs="Arial"/>
                <w:b/>
              </w:rPr>
            </w:pPr>
            <w:r>
              <w:rPr>
                <w:rFonts w:ascii="Verdana" w:eastAsia="Times New Roman" w:hAnsi="Verdana" w:cs="Arial"/>
                <w:b/>
              </w:rPr>
              <w:t>x</w:t>
            </w:r>
          </w:p>
          <w:p w14:paraId="7DD6BA19" w14:textId="77777777" w:rsidR="00DD16BD" w:rsidRDefault="00DD16BD" w:rsidP="00DD16BD">
            <w:pPr>
              <w:rPr>
                <w:rFonts w:ascii="Verdana" w:eastAsia="Times New Roman" w:hAnsi="Verdana" w:cs="Arial"/>
                <w:b/>
              </w:rPr>
            </w:pPr>
          </w:p>
          <w:p w14:paraId="31AE3DF4" w14:textId="77777777" w:rsidR="00DD16BD" w:rsidRDefault="00DD16BD" w:rsidP="00DD16BD">
            <w:pPr>
              <w:rPr>
                <w:rFonts w:ascii="Verdana" w:eastAsia="Times New Roman" w:hAnsi="Verdana" w:cs="Arial"/>
                <w:b/>
              </w:rPr>
            </w:pPr>
          </w:p>
          <w:p w14:paraId="048B90A3" w14:textId="77777777" w:rsidR="00DD16BD" w:rsidRDefault="00DD16BD" w:rsidP="00DD16BD">
            <w:pPr>
              <w:rPr>
                <w:rFonts w:ascii="Verdana" w:eastAsia="Times New Roman" w:hAnsi="Verdana" w:cs="Arial"/>
                <w:b/>
              </w:rPr>
            </w:pPr>
          </w:p>
          <w:p w14:paraId="79386C44" w14:textId="77777777" w:rsidR="00DD16BD" w:rsidRDefault="00DD16BD" w:rsidP="00DD16BD">
            <w:pPr>
              <w:rPr>
                <w:rFonts w:ascii="Verdana" w:eastAsia="Times New Roman" w:hAnsi="Verdana" w:cs="Arial"/>
                <w:b/>
              </w:rPr>
            </w:pPr>
          </w:p>
          <w:p w14:paraId="049E6F9B" w14:textId="77777777" w:rsidR="00DD16BD" w:rsidRDefault="00DD16BD" w:rsidP="00DD16BD">
            <w:pPr>
              <w:rPr>
                <w:rFonts w:ascii="Verdana" w:eastAsia="Times New Roman" w:hAnsi="Verdana" w:cs="Arial"/>
                <w:b/>
              </w:rPr>
            </w:pPr>
          </w:p>
          <w:p w14:paraId="4D2C4D5F" w14:textId="77777777" w:rsidR="00DD16BD" w:rsidRDefault="00DD16BD" w:rsidP="00DD16BD">
            <w:pPr>
              <w:rPr>
                <w:rFonts w:ascii="Verdana" w:eastAsia="Times New Roman" w:hAnsi="Verdana" w:cs="Arial"/>
                <w:b/>
              </w:rPr>
            </w:pPr>
          </w:p>
          <w:p w14:paraId="37A11AF7" w14:textId="77777777" w:rsidR="00DD16BD" w:rsidRDefault="00DD16BD" w:rsidP="00DD16BD">
            <w:pPr>
              <w:rPr>
                <w:rFonts w:ascii="Verdana" w:eastAsia="Times New Roman" w:hAnsi="Verdana" w:cs="Arial"/>
                <w:b/>
              </w:rPr>
            </w:pPr>
          </w:p>
          <w:p w14:paraId="3A944D53" w14:textId="77777777" w:rsidR="00DD16BD" w:rsidRDefault="00DD16BD" w:rsidP="00DD16BD">
            <w:pPr>
              <w:rPr>
                <w:rFonts w:ascii="Verdana" w:eastAsia="Times New Roman" w:hAnsi="Verdana" w:cs="Arial"/>
                <w:b/>
              </w:rPr>
            </w:pPr>
          </w:p>
          <w:p w14:paraId="66672997" w14:textId="77777777" w:rsidR="00DD16BD" w:rsidRDefault="00DD16BD" w:rsidP="00DD16BD">
            <w:pPr>
              <w:rPr>
                <w:rFonts w:ascii="Verdana" w:eastAsia="Times New Roman" w:hAnsi="Verdana" w:cs="Arial"/>
                <w:b/>
              </w:rPr>
            </w:pPr>
          </w:p>
          <w:p w14:paraId="1EB367CA" w14:textId="77777777" w:rsidR="00DD16BD" w:rsidRDefault="00DD16BD" w:rsidP="00DD16BD">
            <w:pPr>
              <w:rPr>
                <w:rFonts w:ascii="Verdana" w:eastAsia="Times New Roman" w:hAnsi="Verdana" w:cs="Arial"/>
                <w:b/>
              </w:rPr>
            </w:pPr>
          </w:p>
          <w:p w14:paraId="63A1735E" w14:textId="77777777" w:rsidR="00DD16BD" w:rsidRDefault="00DD16BD" w:rsidP="00DD16BD">
            <w:pPr>
              <w:rPr>
                <w:rFonts w:ascii="Verdana" w:eastAsia="Times New Roman" w:hAnsi="Verdana" w:cs="Arial"/>
                <w:b/>
              </w:rPr>
            </w:pPr>
          </w:p>
          <w:p w14:paraId="43D3C5D3" w14:textId="77777777" w:rsidR="00DD16BD" w:rsidRDefault="00DD16BD" w:rsidP="00DD16BD">
            <w:pPr>
              <w:rPr>
                <w:rFonts w:ascii="Verdana" w:eastAsia="Times New Roman" w:hAnsi="Verdana" w:cs="Arial"/>
                <w:b/>
              </w:rPr>
            </w:pPr>
          </w:p>
          <w:p w14:paraId="2E58FFFA" w14:textId="14F18079" w:rsidR="00DD16BD" w:rsidRDefault="00DD16BD" w:rsidP="00DD16BD">
            <w:pPr>
              <w:rPr>
                <w:rFonts w:ascii="Verdana" w:eastAsia="Times New Roman" w:hAnsi="Verdana" w:cs="Arial"/>
                <w:b/>
              </w:rPr>
            </w:pPr>
            <w:r>
              <w:rPr>
                <w:rFonts w:ascii="Verdana" w:eastAsia="Times New Roman" w:hAnsi="Verdana" w:cs="Arial"/>
                <w:b/>
              </w:rPr>
              <w:t>x</w:t>
            </w:r>
          </w:p>
          <w:p w14:paraId="2760E8DF" w14:textId="77777777" w:rsidR="00DD16BD" w:rsidRDefault="00DD16BD" w:rsidP="00DD16BD">
            <w:pPr>
              <w:rPr>
                <w:rFonts w:ascii="Verdana" w:eastAsia="Times New Roman" w:hAnsi="Verdana" w:cs="Arial"/>
                <w:b/>
              </w:rPr>
            </w:pPr>
          </w:p>
          <w:p w14:paraId="4BD27EB0" w14:textId="77777777" w:rsidR="00DD16BD" w:rsidRDefault="00DD16BD" w:rsidP="00DD16BD">
            <w:pPr>
              <w:rPr>
                <w:rFonts w:ascii="Verdana" w:eastAsia="Times New Roman" w:hAnsi="Verdana" w:cs="Arial"/>
                <w:b/>
              </w:rPr>
            </w:pPr>
          </w:p>
          <w:p w14:paraId="6553114F" w14:textId="77777777" w:rsidR="00DD16BD" w:rsidRDefault="00DD16BD" w:rsidP="00DD16BD">
            <w:pPr>
              <w:rPr>
                <w:rFonts w:ascii="Verdana" w:eastAsia="Times New Roman" w:hAnsi="Verdana" w:cs="Arial"/>
                <w:b/>
              </w:rPr>
            </w:pPr>
          </w:p>
          <w:p w14:paraId="3ECBE8B4" w14:textId="77777777" w:rsidR="00DD16BD" w:rsidRDefault="00DD16BD" w:rsidP="00DD16BD">
            <w:pPr>
              <w:rPr>
                <w:rFonts w:ascii="Verdana" w:eastAsia="Times New Roman" w:hAnsi="Verdana" w:cs="Arial"/>
                <w:b/>
              </w:rPr>
            </w:pPr>
          </w:p>
          <w:p w14:paraId="2FAB1589" w14:textId="77777777" w:rsidR="00DD16BD" w:rsidRDefault="00DD16BD" w:rsidP="00DD16BD">
            <w:pPr>
              <w:rPr>
                <w:rFonts w:ascii="Verdana" w:eastAsia="Times New Roman" w:hAnsi="Verdana" w:cs="Arial"/>
                <w:b/>
              </w:rPr>
            </w:pPr>
          </w:p>
          <w:p w14:paraId="516601EF" w14:textId="77777777" w:rsidR="00DD16BD" w:rsidRDefault="00DD16BD" w:rsidP="00DD16BD">
            <w:pPr>
              <w:rPr>
                <w:rFonts w:ascii="Verdana" w:eastAsia="Times New Roman" w:hAnsi="Verdana" w:cs="Arial"/>
                <w:b/>
              </w:rPr>
            </w:pPr>
          </w:p>
          <w:p w14:paraId="51650D82" w14:textId="77777777" w:rsidR="00DD16BD" w:rsidRDefault="00DD16BD" w:rsidP="00DD16BD">
            <w:pPr>
              <w:rPr>
                <w:rFonts w:ascii="Verdana" w:eastAsia="Times New Roman" w:hAnsi="Verdana" w:cs="Arial"/>
                <w:b/>
              </w:rPr>
            </w:pPr>
          </w:p>
          <w:p w14:paraId="2CC40C58" w14:textId="77777777" w:rsidR="00DD16BD" w:rsidRDefault="00DD16BD" w:rsidP="00DD16BD">
            <w:pPr>
              <w:rPr>
                <w:rFonts w:ascii="Verdana" w:eastAsia="Times New Roman" w:hAnsi="Verdana" w:cs="Arial"/>
                <w:b/>
              </w:rPr>
            </w:pPr>
          </w:p>
          <w:p w14:paraId="781A56D2" w14:textId="77777777" w:rsidR="00DD16BD" w:rsidRDefault="00DD16BD" w:rsidP="00DD16BD">
            <w:pPr>
              <w:rPr>
                <w:rFonts w:ascii="Verdana" w:eastAsia="Times New Roman" w:hAnsi="Verdana" w:cs="Arial"/>
                <w:b/>
              </w:rPr>
            </w:pPr>
          </w:p>
          <w:p w14:paraId="2581A1BD" w14:textId="77777777" w:rsidR="00DD16BD" w:rsidRDefault="00DD16BD" w:rsidP="00DD16BD">
            <w:pPr>
              <w:rPr>
                <w:rFonts w:ascii="Verdana" w:eastAsia="Times New Roman" w:hAnsi="Verdana" w:cs="Arial"/>
                <w:b/>
              </w:rPr>
            </w:pPr>
          </w:p>
          <w:p w14:paraId="7926956A" w14:textId="77777777" w:rsidR="00DD16BD" w:rsidRDefault="00DD16BD" w:rsidP="00DD16BD">
            <w:pPr>
              <w:rPr>
                <w:rFonts w:ascii="Verdana" w:eastAsia="Times New Roman" w:hAnsi="Verdana" w:cs="Arial"/>
                <w:b/>
              </w:rPr>
            </w:pPr>
          </w:p>
          <w:p w14:paraId="583F07D4" w14:textId="77777777" w:rsidR="00DD16BD" w:rsidRDefault="00DD16BD" w:rsidP="00DD16BD">
            <w:pPr>
              <w:rPr>
                <w:rFonts w:ascii="Verdana" w:eastAsia="Times New Roman" w:hAnsi="Verdana" w:cs="Arial"/>
                <w:b/>
              </w:rPr>
            </w:pPr>
          </w:p>
          <w:p w14:paraId="051C47D4" w14:textId="77777777" w:rsidR="00DD16BD" w:rsidRDefault="00DD16BD" w:rsidP="00DD16BD">
            <w:pPr>
              <w:rPr>
                <w:rFonts w:ascii="Verdana" w:eastAsia="Times New Roman" w:hAnsi="Verdana" w:cs="Arial"/>
                <w:b/>
              </w:rPr>
            </w:pPr>
          </w:p>
          <w:p w14:paraId="28FC5480" w14:textId="77777777" w:rsidR="00DD16BD" w:rsidRDefault="00DD16BD" w:rsidP="00DD16BD">
            <w:pPr>
              <w:rPr>
                <w:rFonts w:ascii="Verdana" w:eastAsia="Times New Roman" w:hAnsi="Verdana" w:cs="Arial"/>
                <w:b/>
              </w:rPr>
            </w:pPr>
          </w:p>
          <w:p w14:paraId="73428D16" w14:textId="77777777" w:rsidR="00DD16BD" w:rsidRDefault="00DD16BD" w:rsidP="00DD16BD">
            <w:pPr>
              <w:rPr>
                <w:rFonts w:ascii="Verdana" w:eastAsia="Times New Roman" w:hAnsi="Verdana" w:cs="Arial"/>
                <w:b/>
              </w:rPr>
            </w:pPr>
          </w:p>
          <w:p w14:paraId="5B2B75FC" w14:textId="77777777" w:rsidR="00DD16BD" w:rsidRDefault="00DD16BD" w:rsidP="00DD16BD">
            <w:pPr>
              <w:rPr>
                <w:rFonts w:ascii="Verdana" w:eastAsia="Times New Roman" w:hAnsi="Verdana" w:cs="Arial"/>
                <w:b/>
              </w:rPr>
            </w:pPr>
          </w:p>
          <w:p w14:paraId="2D5A1B17" w14:textId="77777777" w:rsidR="00DD16BD" w:rsidRDefault="00DD16BD" w:rsidP="00DD16BD">
            <w:pPr>
              <w:rPr>
                <w:rFonts w:ascii="Verdana" w:eastAsia="Times New Roman" w:hAnsi="Verdana" w:cs="Arial"/>
                <w:b/>
              </w:rPr>
            </w:pPr>
          </w:p>
          <w:p w14:paraId="74CE1353" w14:textId="77777777" w:rsidR="00DD16BD" w:rsidRDefault="00DD16BD" w:rsidP="00DD16BD">
            <w:pPr>
              <w:rPr>
                <w:rFonts w:ascii="Verdana" w:eastAsia="Times New Roman" w:hAnsi="Verdana" w:cs="Arial"/>
                <w:b/>
              </w:rPr>
            </w:pPr>
          </w:p>
          <w:p w14:paraId="20C84C6B" w14:textId="77777777" w:rsidR="00DD16BD" w:rsidRDefault="00DD16BD" w:rsidP="00DD16BD">
            <w:pPr>
              <w:rPr>
                <w:rFonts w:ascii="Verdana" w:eastAsia="Times New Roman" w:hAnsi="Verdana" w:cs="Arial"/>
                <w:b/>
              </w:rPr>
            </w:pPr>
          </w:p>
          <w:p w14:paraId="1963E723" w14:textId="47D8D0D1" w:rsidR="00DD16BD" w:rsidRPr="009F6C01" w:rsidRDefault="00DD16BD" w:rsidP="00DD16BD">
            <w:pPr>
              <w:rPr>
                <w:rFonts w:ascii="Verdana" w:eastAsia="Times New Roman" w:hAnsi="Verdana" w:cs="Arial"/>
                <w:b/>
              </w:rPr>
            </w:pPr>
          </w:p>
        </w:tc>
        <w:tc>
          <w:tcPr>
            <w:tcW w:w="3744" w:type="dxa"/>
            <w:gridSpan w:val="3"/>
          </w:tcPr>
          <w:p w14:paraId="50FA4C7F" w14:textId="4591FD30" w:rsidR="00DD16BD" w:rsidRDefault="00DD16BD" w:rsidP="00DD16BD">
            <w:pPr>
              <w:rPr>
                <w:rFonts w:ascii="Verdana" w:eastAsia="Times New Roman" w:hAnsi="Verdana" w:cs="Arial"/>
                <w:b/>
              </w:rPr>
            </w:pPr>
            <w:r>
              <w:rPr>
                <w:rFonts w:ascii="Verdana" w:eastAsia="Times New Roman" w:hAnsi="Verdana" w:cs="Arial"/>
                <w:b/>
              </w:rPr>
              <w:lastRenderedPageBreak/>
              <w:t>X</w:t>
            </w:r>
          </w:p>
          <w:p w14:paraId="0CAAF900" w14:textId="77777777" w:rsidR="00DD16BD" w:rsidRDefault="00DD16BD" w:rsidP="00DD16BD">
            <w:pPr>
              <w:rPr>
                <w:rFonts w:ascii="Verdana" w:eastAsia="Times New Roman" w:hAnsi="Verdana" w:cs="Arial"/>
                <w:b/>
              </w:rPr>
            </w:pPr>
          </w:p>
          <w:p w14:paraId="161F3152" w14:textId="77777777" w:rsidR="00DD16BD" w:rsidRDefault="00DD16BD" w:rsidP="00DD16BD">
            <w:pPr>
              <w:rPr>
                <w:rFonts w:ascii="Verdana" w:eastAsia="Times New Roman" w:hAnsi="Verdana" w:cs="Arial"/>
                <w:b/>
              </w:rPr>
            </w:pPr>
          </w:p>
          <w:p w14:paraId="45B3D2BB" w14:textId="77777777" w:rsidR="00DD16BD" w:rsidRDefault="00DD16BD" w:rsidP="00DD16BD">
            <w:pPr>
              <w:rPr>
                <w:rFonts w:ascii="Verdana" w:eastAsia="Times New Roman" w:hAnsi="Verdana" w:cs="Arial"/>
                <w:b/>
              </w:rPr>
            </w:pPr>
          </w:p>
          <w:p w14:paraId="1EA835C3" w14:textId="77777777" w:rsidR="00DD16BD" w:rsidRDefault="00DD16BD" w:rsidP="00DD16BD">
            <w:pPr>
              <w:rPr>
                <w:rFonts w:ascii="Verdana" w:eastAsia="Times New Roman" w:hAnsi="Verdana" w:cs="Arial"/>
                <w:b/>
              </w:rPr>
            </w:pPr>
          </w:p>
          <w:p w14:paraId="36234DE9" w14:textId="77777777" w:rsidR="00DD16BD" w:rsidRDefault="00DD16BD" w:rsidP="00DD16BD">
            <w:pPr>
              <w:rPr>
                <w:rFonts w:ascii="Verdana" w:eastAsia="Times New Roman" w:hAnsi="Verdana" w:cs="Arial"/>
                <w:b/>
              </w:rPr>
            </w:pPr>
          </w:p>
          <w:p w14:paraId="0370B5D8" w14:textId="77777777" w:rsidR="00DD16BD" w:rsidRDefault="00DD16BD" w:rsidP="00DD16BD">
            <w:pPr>
              <w:rPr>
                <w:rFonts w:ascii="Verdana" w:eastAsia="Times New Roman" w:hAnsi="Verdana" w:cs="Arial"/>
                <w:b/>
              </w:rPr>
            </w:pPr>
          </w:p>
          <w:p w14:paraId="15FCDCEA" w14:textId="77777777" w:rsidR="00DD16BD" w:rsidRDefault="00DD16BD" w:rsidP="00DD16BD">
            <w:pPr>
              <w:rPr>
                <w:rFonts w:ascii="Verdana" w:eastAsia="Times New Roman" w:hAnsi="Verdana" w:cs="Arial"/>
                <w:b/>
              </w:rPr>
            </w:pPr>
          </w:p>
          <w:p w14:paraId="20B3AE63" w14:textId="77777777" w:rsidR="00DD16BD" w:rsidRDefault="00DD16BD" w:rsidP="00DD16BD">
            <w:pPr>
              <w:rPr>
                <w:rFonts w:ascii="Verdana" w:eastAsia="Times New Roman" w:hAnsi="Verdana" w:cs="Arial"/>
                <w:b/>
              </w:rPr>
            </w:pPr>
          </w:p>
          <w:p w14:paraId="2835DA57" w14:textId="77777777" w:rsidR="00DD16BD" w:rsidRDefault="00DD16BD" w:rsidP="00DD16BD">
            <w:pPr>
              <w:rPr>
                <w:rFonts w:ascii="Verdana" w:eastAsia="Times New Roman" w:hAnsi="Verdana" w:cs="Arial"/>
                <w:b/>
              </w:rPr>
            </w:pPr>
          </w:p>
          <w:p w14:paraId="3506154C" w14:textId="77777777" w:rsidR="00DD16BD" w:rsidRDefault="00DD16BD" w:rsidP="00DD16BD">
            <w:pPr>
              <w:rPr>
                <w:rFonts w:ascii="Verdana" w:eastAsia="Times New Roman" w:hAnsi="Verdana" w:cs="Arial"/>
                <w:b/>
              </w:rPr>
            </w:pPr>
          </w:p>
          <w:p w14:paraId="456BC858" w14:textId="77777777" w:rsidR="00DD16BD" w:rsidRDefault="00DD16BD" w:rsidP="00DD16BD">
            <w:pPr>
              <w:rPr>
                <w:rFonts w:ascii="Verdana" w:eastAsia="Times New Roman" w:hAnsi="Verdana" w:cs="Arial"/>
                <w:b/>
              </w:rPr>
            </w:pPr>
          </w:p>
          <w:p w14:paraId="52F1B999" w14:textId="78EEC3E8" w:rsidR="00DD16BD" w:rsidRDefault="00DD16BD" w:rsidP="00DD16BD">
            <w:pPr>
              <w:rPr>
                <w:rFonts w:ascii="Verdana" w:eastAsia="Times New Roman" w:hAnsi="Verdana" w:cs="Arial"/>
                <w:b/>
              </w:rPr>
            </w:pPr>
            <w:r>
              <w:rPr>
                <w:rFonts w:ascii="Verdana" w:eastAsia="Times New Roman" w:hAnsi="Verdana" w:cs="Arial"/>
                <w:b/>
              </w:rPr>
              <w:t>x</w:t>
            </w:r>
          </w:p>
          <w:p w14:paraId="1E6A166C" w14:textId="77777777" w:rsidR="00DD16BD" w:rsidRDefault="00DD16BD" w:rsidP="00DD16BD">
            <w:pPr>
              <w:rPr>
                <w:rFonts w:ascii="Verdana" w:eastAsia="Times New Roman" w:hAnsi="Verdana" w:cs="Arial"/>
                <w:b/>
              </w:rPr>
            </w:pPr>
          </w:p>
          <w:p w14:paraId="66EB0007" w14:textId="77777777" w:rsidR="00DD16BD" w:rsidRDefault="00DD16BD" w:rsidP="00DD16BD">
            <w:pPr>
              <w:rPr>
                <w:rFonts w:ascii="Verdana" w:eastAsia="Times New Roman" w:hAnsi="Verdana" w:cs="Arial"/>
                <w:b/>
              </w:rPr>
            </w:pPr>
          </w:p>
          <w:p w14:paraId="606D01BB" w14:textId="77777777" w:rsidR="00DD16BD" w:rsidRDefault="00DD16BD" w:rsidP="00DD16BD">
            <w:pPr>
              <w:rPr>
                <w:rFonts w:ascii="Verdana" w:eastAsia="Times New Roman" w:hAnsi="Verdana" w:cs="Arial"/>
                <w:b/>
              </w:rPr>
            </w:pPr>
          </w:p>
          <w:p w14:paraId="7ADEA585" w14:textId="77777777" w:rsidR="00DD16BD" w:rsidRDefault="00DD16BD" w:rsidP="00DD16BD">
            <w:pPr>
              <w:rPr>
                <w:rFonts w:ascii="Verdana" w:eastAsia="Times New Roman" w:hAnsi="Verdana" w:cs="Arial"/>
                <w:b/>
              </w:rPr>
            </w:pPr>
          </w:p>
          <w:p w14:paraId="4A80E477" w14:textId="77777777" w:rsidR="00DD16BD" w:rsidRDefault="00DD16BD" w:rsidP="00DD16BD">
            <w:pPr>
              <w:rPr>
                <w:rFonts w:ascii="Verdana" w:eastAsia="Times New Roman" w:hAnsi="Verdana" w:cs="Arial"/>
                <w:b/>
              </w:rPr>
            </w:pPr>
          </w:p>
          <w:p w14:paraId="4DC97A87" w14:textId="77777777" w:rsidR="00DD16BD" w:rsidRDefault="00DD16BD" w:rsidP="00DD16BD">
            <w:pPr>
              <w:rPr>
                <w:rFonts w:ascii="Verdana" w:eastAsia="Times New Roman" w:hAnsi="Verdana" w:cs="Arial"/>
                <w:b/>
              </w:rPr>
            </w:pPr>
          </w:p>
          <w:p w14:paraId="456E69F4" w14:textId="77777777" w:rsidR="00DD16BD" w:rsidRDefault="00DD16BD" w:rsidP="00DD16BD">
            <w:pPr>
              <w:rPr>
                <w:rFonts w:ascii="Verdana" w:eastAsia="Times New Roman" w:hAnsi="Verdana" w:cs="Arial"/>
                <w:b/>
              </w:rPr>
            </w:pPr>
          </w:p>
          <w:p w14:paraId="37E39879" w14:textId="77777777" w:rsidR="00DD16BD" w:rsidRDefault="00DD16BD" w:rsidP="00DD16BD">
            <w:pPr>
              <w:rPr>
                <w:rFonts w:ascii="Verdana" w:eastAsia="Times New Roman" w:hAnsi="Verdana" w:cs="Arial"/>
                <w:b/>
              </w:rPr>
            </w:pPr>
          </w:p>
          <w:p w14:paraId="315D23D6" w14:textId="77777777" w:rsidR="00DD16BD" w:rsidRDefault="00DD16BD" w:rsidP="00DD16BD">
            <w:pPr>
              <w:rPr>
                <w:rFonts w:ascii="Verdana" w:eastAsia="Times New Roman" w:hAnsi="Verdana" w:cs="Arial"/>
                <w:b/>
              </w:rPr>
            </w:pPr>
          </w:p>
          <w:p w14:paraId="5D34A653" w14:textId="77777777" w:rsidR="00DD16BD" w:rsidRDefault="00DD16BD" w:rsidP="00DD16BD">
            <w:pPr>
              <w:rPr>
                <w:rFonts w:ascii="Verdana" w:eastAsia="Times New Roman" w:hAnsi="Verdana" w:cs="Arial"/>
                <w:b/>
              </w:rPr>
            </w:pPr>
          </w:p>
          <w:p w14:paraId="47DDB956" w14:textId="77777777" w:rsidR="00DD16BD" w:rsidRDefault="00DD16BD" w:rsidP="00DD16BD">
            <w:pPr>
              <w:rPr>
                <w:rFonts w:ascii="Verdana" w:eastAsia="Times New Roman" w:hAnsi="Verdana" w:cs="Arial"/>
                <w:b/>
              </w:rPr>
            </w:pPr>
          </w:p>
          <w:p w14:paraId="201BE366" w14:textId="77777777" w:rsidR="00DD16BD" w:rsidRDefault="00DD16BD" w:rsidP="00DD16BD">
            <w:pPr>
              <w:rPr>
                <w:rFonts w:ascii="Verdana" w:eastAsia="Times New Roman" w:hAnsi="Verdana" w:cs="Arial"/>
                <w:b/>
              </w:rPr>
            </w:pPr>
          </w:p>
          <w:p w14:paraId="68EF7AA5" w14:textId="77777777" w:rsidR="00DD16BD" w:rsidRDefault="00DD16BD" w:rsidP="00DD16BD">
            <w:pPr>
              <w:rPr>
                <w:rFonts w:ascii="Verdana" w:eastAsia="Times New Roman" w:hAnsi="Verdana" w:cs="Arial"/>
                <w:b/>
              </w:rPr>
            </w:pPr>
          </w:p>
          <w:p w14:paraId="46410DCB" w14:textId="77777777" w:rsidR="00DD16BD" w:rsidRDefault="00DD16BD" w:rsidP="00DD16BD">
            <w:pPr>
              <w:rPr>
                <w:rFonts w:ascii="Verdana" w:eastAsia="Times New Roman" w:hAnsi="Verdana" w:cs="Arial"/>
                <w:b/>
              </w:rPr>
            </w:pPr>
          </w:p>
          <w:p w14:paraId="48BAF645" w14:textId="77777777" w:rsidR="00DD16BD" w:rsidRDefault="00DD16BD" w:rsidP="00DD16BD">
            <w:pPr>
              <w:rPr>
                <w:rFonts w:ascii="Verdana" w:eastAsia="Times New Roman" w:hAnsi="Verdana" w:cs="Arial"/>
                <w:b/>
              </w:rPr>
            </w:pPr>
          </w:p>
          <w:p w14:paraId="47868085" w14:textId="77777777" w:rsidR="00DD16BD" w:rsidRDefault="00DD16BD" w:rsidP="00DD16BD">
            <w:pPr>
              <w:rPr>
                <w:rFonts w:ascii="Verdana" w:eastAsia="Times New Roman" w:hAnsi="Verdana" w:cs="Arial"/>
                <w:b/>
              </w:rPr>
            </w:pPr>
          </w:p>
          <w:p w14:paraId="0DFD44C9" w14:textId="77777777" w:rsidR="00DD16BD" w:rsidRDefault="00DD16BD" w:rsidP="00DD16BD">
            <w:pPr>
              <w:rPr>
                <w:rFonts w:ascii="Verdana" w:eastAsia="Times New Roman" w:hAnsi="Verdana" w:cs="Arial"/>
                <w:b/>
              </w:rPr>
            </w:pPr>
          </w:p>
          <w:p w14:paraId="48449E06" w14:textId="77777777" w:rsidR="00DD16BD" w:rsidRDefault="00DD16BD" w:rsidP="00DD16BD">
            <w:pPr>
              <w:rPr>
                <w:rFonts w:ascii="Verdana" w:eastAsia="Times New Roman" w:hAnsi="Verdana" w:cs="Arial"/>
                <w:b/>
              </w:rPr>
            </w:pPr>
          </w:p>
          <w:p w14:paraId="0B6F1F34" w14:textId="77777777" w:rsidR="00DD16BD" w:rsidRDefault="00DD16BD" w:rsidP="00DD16BD">
            <w:pPr>
              <w:rPr>
                <w:rFonts w:ascii="Verdana" w:eastAsia="Times New Roman" w:hAnsi="Verdana" w:cs="Arial"/>
                <w:b/>
              </w:rPr>
            </w:pPr>
          </w:p>
          <w:p w14:paraId="410CCB42" w14:textId="77777777" w:rsidR="00DD16BD" w:rsidRDefault="00DD16BD" w:rsidP="00DD16BD">
            <w:pPr>
              <w:rPr>
                <w:rFonts w:ascii="Verdana" w:eastAsia="Times New Roman" w:hAnsi="Verdana" w:cs="Arial"/>
                <w:b/>
              </w:rPr>
            </w:pPr>
          </w:p>
          <w:p w14:paraId="22DE73C0" w14:textId="77777777" w:rsidR="00DD16BD" w:rsidRDefault="00DD16BD" w:rsidP="00DD16BD">
            <w:pPr>
              <w:rPr>
                <w:rFonts w:ascii="Verdana" w:eastAsia="Times New Roman" w:hAnsi="Verdana" w:cs="Arial"/>
                <w:b/>
              </w:rPr>
            </w:pPr>
          </w:p>
          <w:p w14:paraId="4B0B5F3F" w14:textId="77777777" w:rsidR="00DD16BD" w:rsidRDefault="00DD16BD" w:rsidP="00DD16BD">
            <w:pPr>
              <w:rPr>
                <w:rFonts w:ascii="Verdana" w:eastAsia="Times New Roman" w:hAnsi="Verdana" w:cs="Arial"/>
                <w:b/>
              </w:rPr>
            </w:pPr>
          </w:p>
          <w:p w14:paraId="0E51CD34" w14:textId="77777777" w:rsidR="00DD16BD" w:rsidRDefault="00DD16BD" w:rsidP="00DD16BD">
            <w:pPr>
              <w:rPr>
                <w:rFonts w:ascii="Verdana" w:eastAsia="Times New Roman" w:hAnsi="Verdana" w:cs="Arial"/>
                <w:b/>
              </w:rPr>
            </w:pPr>
          </w:p>
          <w:p w14:paraId="733A0B25" w14:textId="77777777" w:rsidR="00DD16BD" w:rsidRDefault="00DD16BD" w:rsidP="00DD16BD">
            <w:pPr>
              <w:rPr>
                <w:rFonts w:ascii="Verdana" w:eastAsia="Times New Roman" w:hAnsi="Verdana" w:cs="Arial"/>
                <w:b/>
              </w:rPr>
            </w:pPr>
          </w:p>
          <w:p w14:paraId="14CA80AE" w14:textId="77777777" w:rsidR="00DD16BD" w:rsidRDefault="00DD16BD" w:rsidP="00DD16BD">
            <w:pPr>
              <w:rPr>
                <w:rFonts w:ascii="Verdana" w:eastAsia="Times New Roman" w:hAnsi="Verdana" w:cs="Arial"/>
                <w:b/>
              </w:rPr>
            </w:pPr>
          </w:p>
          <w:p w14:paraId="37B75EF7" w14:textId="77777777" w:rsidR="00DD16BD" w:rsidRDefault="00DD16BD" w:rsidP="00DD16BD">
            <w:pPr>
              <w:rPr>
                <w:rFonts w:ascii="Verdana" w:eastAsia="Times New Roman" w:hAnsi="Verdana" w:cs="Arial"/>
                <w:b/>
              </w:rPr>
            </w:pPr>
          </w:p>
          <w:p w14:paraId="10C2F5B6" w14:textId="77777777" w:rsidR="00DD16BD" w:rsidRDefault="00DD16BD" w:rsidP="00DD16BD">
            <w:pPr>
              <w:rPr>
                <w:rFonts w:ascii="Verdana" w:eastAsia="Times New Roman" w:hAnsi="Verdana" w:cs="Arial"/>
                <w:b/>
              </w:rPr>
            </w:pPr>
          </w:p>
          <w:p w14:paraId="225901A3" w14:textId="77777777" w:rsidR="00DD16BD" w:rsidRDefault="00DD16BD" w:rsidP="00DD16BD">
            <w:pPr>
              <w:rPr>
                <w:rFonts w:ascii="Verdana" w:eastAsia="Times New Roman" w:hAnsi="Verdana" w:cs="Arial"/>
                <w:b/>
              </w:rPr>
            </w:pPr>
          </w:p>
          <w:p w14:paraId="4BA09EBC" w14:textId="77777777" w:rsidR="00DD16BD" w:rsidRDefault="00DD16BD" w:rsidP="00DD16BD">
            <w:pPr>
              <w:rPr>
                <w:rFonts w:ascii="Verdana" w:eastAsia="Times New Roman" w:hAnsi="Verdana" w:cs="Arial"/>
                <w:b/>
              </w:rPr>
            </w:pPr>
          </w:p>
          <w:p w14:paraId="6BF667F0" w14:textId="77777777" w:rsidR="00DD16BD" w:rsidRDefault="00DD16BD" w:rsidP="00DD16BD">
            <w:pPr>
              <w:rPr>
                <w:rFonts w:ascii="Verdana" w:eastAsia="Times New Roman" w:hAnsi="Verdana" w:cs="Arial"/>
                <w:b/>
              </w:rPr>
            </w:pPr>
          </w:p>
          <w:p w14:paraId="66FE53A0" w14:textId="77777777" w:rsidR="00DD16BD" w:rsidRDefault="00DD16BD" w:rsidP="00DD16BD">
            <w:pPr>
              <w:rPr>
                <w:rFonts w:ascii="Verdana" w:eastAsia="Times New Roman" w:hAnsi="Verdana" w:cs="Arial"/>
                <w:b/>
              </w:rPr>
            </w:pPr>
          </w:p>
          <w:p w14:paraId="45DB21A1" w14:textId="77777777" w:rsidR="00DD16BD" w:rsidRDefault="00DD16BD" w:rsidP="00DD16BD">
            <w:pPr>
              <w:rPr>
                <w:rFonts w:ascii="Verdana" w:eastAsia="Times New Roman" w:hAnsi="Verdana" w:cs="Arial"/>
                <w:b/>
              </w:rPr>
            </w:pPr>
          </w:p>
          <w:p w14:paraId="02A5E4AD" w14:textId="77777777" w:rsidR="00DD16BD" w:rsidRDefault="00DD16BD" w:rsidP="00DD16BD">
            <w:pPr>
              <w:rPr>
                <w:rFonts w:ascii="Verdana" w:eastAsia="Times New Roman" w:hAnsi="Verdana" w:cs="Arial"/>
                <w:b/>
              </w:rPr>
            </w:pPr>
          </w:p>
          <w:p w14:paraId="31426364" w14:textId="77777777" w:rsidR="00DD16BD" w:rsidRDefault="00DD16BD" w:rsidP="00DD16BD">
            <w:pPr>
              <w:rPr>
                <w:rFonts w:ascii="Verdana" w:eastAsia="Times New Roman" w:hAnsi="Verdana" w:cs="Arial"/>
                <w:b/>
              </w:rPr>
            </w:pPr>
          </w:p>
          <w:p w14:paraId="5AEBC30E" w14:textId="77777777" w:rsidR="00DD16BD" w:rsidRDefault="00DD16BD" w:rsidP="00DD16BD">
            <w:pPr>
              <w:rPr>
                <w:rFonts w:ascii="Verdana" w:eastAsia="Times New Roman" w:hAnsi="Verdana" w:cs="Arial"/>
                <w:b/>
              </w:rPr>
            </w:pPr>
          </w:p>
          <w:p w14:paraId="21A6C4C2" w14:textId="77777777" w:rsidR="00DD16BD" w:rsidRDefault="00DD16BD" w:rsidP="00DD16BD">
            <w:pPr>
              <w:rPr>
                <w:rFonts w:ascii="Verdana" w:eastAsia="Times New Roman" w:hAnsi="Verdana" w:cs="Arial"/>
                <w:b/>
              </w:rPr>
            </w:pPr>
          </w:p>
          <w:p w14:paraId="15D703B2" w14:textId="77777777" w:rsidR="00DD16BD" w:rsidRDefault="00DD16BD" w:rsidP="00DD16BD">
            <w:pPr>
              <w:rPr>
                <w:rFonts w:ascii="Verdana" w:eastAsia="Times New Roman" w:hAnsi="Verdana" w:cs="Arial"/>
                <w:b/>
              </w:rPr>
            </w:pPr>
          </w:p>
          <w:p w14:paraId="74B5867F" w14:textId="77777777" w:rsidR="00DD16BD" w:rsidRDefault="00DD16BD" w:rsidP="00DD16BD">
            <w:pPr>
              <w:rPr>
                <w:rFonts w:ascii="Verdana" w:eastAsia="Times New Roman" w:hAnsi="Verdana" w:cs="Arial"/>
                <w:b/>
              </w:rPr>
            </w:pPr>
          </w:p>
          <w:p w14:paraId="72F5B73C" w14:textId="77777777" w:rsidR="00DD16BD" w:rsidRDefault="00DD16BD" w:rsidP="00DD16BD">
            <w:pPr>
              <w:rPr>
                <w:rFonts w:ascii="Verdana" w:eastAsia="Times New Roman" w:hAnsi="Verdana" w:cs="Arial"/>
                <w:b/>
              </w:rPr>
            </w:pPr>
          </w:p>
          <w:p w14:paraId="578377CD" w14:textId="77777777" w:rsidR="00DD16BD" w:rsidRDefault="00DD16BD" w:rsidP="00DD16BD">
            <w:pPr>
              <w:rPr>
                <w:rFonts w:ascii="Verdana" w:eastAsia="Times New Roman" w:hAnsi="Verdana" w:cs="Arial"/>
                <w:b/>
              </w:rPr>
            </w:pPr>
          </w:p>
          <w:p w14:paraId="6997C8D0" w14:textId="77777777" w:rsidR="00DD16BD" w:rsidRDefault="00DD16BD" w:rsidP="00DD16BD">
            <w:pPr>
              <w:rPr>
                <w:rFonts w:ascii="Verdana" w:eastAsia="Times New Roman" w:hAnsi="Verdana" w:cs="Arial"/>
                <w:b/>
              </w:rPr>
            </w:pPr>
          </w:p>
          <w:p w14:paraId="7EFFCF7E" w14:textId="77777777" w:rsidR="00DD16BD" w:rsidRDefault="00DD16BD" w:rsidP="00DD16BD">
            <w:pPr>
              <w:rPr>
                <w:rFonts w:ascii="Verdana" w:eastAsia="Times New Roman" w:hAnsi="Verdana" w:cs="Arial"/>
                <w:b/>
              </w:rPr>
            </w:pPr>
          </w:p>
          <w:p w14:paraId="36C7FF3F" w14:textId="77777777" w:rsidR="00DD16BD" w:rsidRDefault="00DD16BD" w:rsidP="00DD16BD">
            <w:pPr>
              <w:rPr>
                <w:rFonts w:ascii="Verdana" w:eastAsia="Times New Roman" w:hAnsi="Verdana" w:cs="Arial"/>
                <w:b/>
              </w:rPr>
            </w:pPr>
          </w:p>
          <w:p w14:paraId="3197F213" w14:textId="77777777" w:rsidR="00DD16BD" w:rsidRDefault="00DD16BD" w:rsidP="00DD16BD">
            <w:pPr>
              <w:rPr>
                <w:rFonts w:ascii="Verdana" w:eastAsia="Times New Roman" w:hAnsi="Verdana" w:cs="Arial"/>
                <w:b/>
              </w:rPr>
            </w:pPr>
          </w:p>
          <w:p w14:paraId="2D2E82BE" w14:textId="6C5A8392" w:rsidR="00DD16BD" w:rsidRDefault="00DD16BD" w:rsidP="00DD16BD">
            <w:pPr>
              <w:rPr>
                <w:rFonts w:ascii="Verdana" w:eastAsia="Times New Roman" w:hAnsi="Verdana" w:cs="Arial"/>
                <w:b/>
              </w:rPr>
            </w:pPr>
            <w:r>
              <w:rPr>
                <w:rFonts w:ascii="Verdana" w:eastAsia="Times New Roman" w:hAnsi="Verdana" w:cs="Arial"/>
                <w:b/>
              </w:rPr>
              <w:t>x</w:t>
            </w:r>
          </w:p>
          <w:p w14:paraId="50E84012" w14:textId="77777777" w:rsidR="00DD16BD" w:rsidRDefault="00DD16BD" w:rsidP="00DD16BD">
            <w:pPr>
              <w:rPr>
                <w:rFonts w:ascii="Verdana" w:eastAsia="Times New Roman" w:hAnsi="Verdana" w:cs="Arial"/>
                <w:b/>
              </w:rPr>
            </w:pPr>
          </w:p>
          <w:p w14:paraId="67765BFE" w14:textId="77777777" w:rsidR="00DD16BD" w:rsidRDefault="00DD16BD" w:rsidP="00DD16BD">
            <w:pPr>
              <w:rPr>
                <w:rFonts w:ascii="Verdana" w:eastAsia="Times New Roman" w:hAnsi="Verdana" w:cs="Arial"/>
                <w:b/>
              </w:rPr>
            </w:pPr>
          </w:p>
          <w:p w14:paraId="42B4051A" w14:textId="77777777" w:rsidR="00DD16BD" w:rsidRDefault="00DD16BD" w:rsidP="00DD16BD">
            <w:pPr>
              <w:rPr>
                <w:rFonts w:ascii="Verdana" w:eastAsia="Times New Roman" w:hAnsi="Verdana" w:cs="Arial"/>
                <w:b/>
              </w:rPr>
            </w:pPr>
          </w:p>
          <w:p w14:paraId="0F348A85" w14:textId="77777777" w:rsidR="00DD16BD" w:rsidRDefault="00DD16BD" w:rsidP="00DD16BD">
            <w:pPr>
              <w:rPr>
                <w:rFonts w:ascii="Verdana" w:eastAsia="Times New Roman" w:hAnsi="Verdana" w:cs="Arial"/>
                <w:b/>
              </w:rPr>
            </w:pPr>
          </w:p>
          <w:p w14:paraId="6DB2BC26" w14:textId="77777777" w:rsidR="00DD16BD" w:rsidRDefault="00DD16BD" w:rsidP="00DD16BD">
            <w:pPr>
              <w:rPr>
                <w:rFonts w:ascii="Verdana" w:eastAsia="Times New Roman" w:hAnsi="Verdana" w:cs="Arial"/>
                <w:b/>
              </w:rPr>
            </w:pPr>
          </w:p>
          <w:p w14:paraId="7CE8E19B" w14:textId="77777777" w:rsidR="00DD16BD" w:rsidRDefault="00DD16BD" w:rsidP="00DD16BD">
            <w:pPr>
              <w:rPr>
                <w:rFonts w:ascii="Verdana" w:eastAsia="Times New Roman" w:hAnsi="Verdana" w:cs="Arial"/>
                <w:b/>
              </w:rPr>
            </w:pPr>
          </w:p>
          <w:p w14:paraId="0D23F56B" w14:textId="77777777" w:rsidR="00DD16BD" w:rsidRDefault="00DD16BD" w:rsidP="00DD16BD">
            <w:pPr>
              <w:rPr>
                <w:rFonts w:ascii="Verdana" w:eastAsia="Times New Roman" w:hAnsi="Verdana" w:cs="Arial"/>
                <w:b/>
              </w:rPr>
            </w:pPr>
          </w:p>
          <w:p w14:paraId="378AB1F5" w14:textId="77777777" w:rsidR="00DD16BD" w:rsidRDefault="00DD16BD" w:rsidP="00DD16BD">
            <w:pPr>
              <w:rPr>
                <w:rFonts w:ascii="Verdana" w:eastAsia="Times New Roman" w:hAnsi="Verdana" w:cs="Arial"/>
                <w:b/>
              </w:rPr>
            </w:pPr>
          </w:p>
          <w:p w14:paraId="5ED9E4A9" w14:textId="77777777" w:rsidR="00DD16BD" w:rsidRDefault="00DD16BD" w:rsidP="00DD16BD">
            <w:pPr>
              <w:rPr>
                <w:rFonts w:ascii="Verdana" w:eastAsia="Times New Roman" w:hAnsi="Verdana" w:cs="Arial"/>
                <w:b/>
              </w:rPr>
            </w:pPr>
          </w:p>
          <w:p w14:paraId="68260D5F" w14:textId="77777777" w:rsidR="00DD16BD" w:rsidRDefault="00DD16BD" w:rsidP="00DD16BD">
            <w:pPr>
              <w:rPr>
                <w:rFonts w:ascii="Verdana" w:eastAsia="Times New Roman" w:hAnsi="Verdana" w:cs="Arial"/>
                <w:b/>
              </w:rPr>
            </w:pPr>
          </w:p>
          <w:p w14:paraId="16DBD785" w14:textId="77777777" w:rsidR="00DD16BD" w:rsidRDefault="00DD16BD" w:rsidP="00DD16BD">
            <w:pPr>
              <w:rPr>
                <w:rFonts w:ascii="Verdana" w:eastAsia="Times New Roman" w:hAnsi="Verdana" w:cs="Arial"/>
                <w:b/>
              </w:rPr>
            </w:pPr>
          </w:p>
          <w:p w14:paraId="0AE7D346" w14:textId="77777777" w:rsidR="00DD16BD" w:rsidRDefault="00DD16BD" w:rsidP="00DD16BD">
            <w:pPr>
              <w:rPr>
                <w:rFonts w:ascii="Verdana" w:eastAsia="Times New Roman" w:hAnsi="Verdana" w:cs="Arial"/>
                <w:b/>
              </w:rPr>
            </w:pPr>
          </w:p>
          <w:p w14:paraId="7AA0E29E" w14:textId="77777777" w:rsidR="00DD16BD" w:rsidRDefault="00DD16BD" w:rsidP="00DD16BD">
            <w:pPr>
              <w:rPr>
                <w:rFonts w:ascii="Verdana" w:eastAsia="Times New Roman" w:hAnsi="Verdana" w:cs="Arial"/>
                <w:b/>
              </w:rPr>
            </w:pPr>
          </w:p>
          <w:p w14:paraId="097B41EC" w14:textId="0922BE77" w:rsidR="00DD16BD" w:rsidRPr="009F6C01" w:rsidRDefault="00DD16BD" w:rsidP="00DD16BD">
            <w:pPr>
              <w:rPr>
                <w:rFonts w:ascii="Verdana" w:eastAsia="Times New Roman" w:hAnsi="Verdana" w:cs="Arial"/>
                <w:b/>
              </w:rPr>
            </w:pPr>
            <w:r>
              <w:rPr>
                <w:rFonts w:ascii="Verdana" w:eastAsia="Times New Roman" w:hAnsi="Verdana" w:cs="Arial"/>
                <w:b/>
              </w:rPr>
              <w:t>x</w:t>
            </w:r>
          </w:p>
        </w:tc>
      </w:tr>
      <w:tr w:rsidR="00DD16BD" w:rsidRPr="003817CC" w14:paraId="710C7D19" w14:textId="589CAEF5" w:rsidTr="00DD16BD">
        <w:trPr>
          <w:gridAfter w:val="2"/>
          <w:wAfter w:w="90" w:type="dxa"/>
        </w:trPr>
        <w:tc>
          <w:tcPr>
            <w:tcW w:w="18697" w:type="dxa"/>
            <w:gridSpan w:val="6"/>
            <w:shd w:val="clear" w:color="auto" w:fill="auto"/>
          </w:tcPr>
          <w:p w14:paraId="3EA865DD" w14:textId="77777777" w:rsidR="00DD16BD" w:rsidRDefault="00DD16BD" w:rsidP="00DD16BD">
            <w:pPr>
              <w:rPr>
                <w:rFonts w:ascii="Verdana" w:hAnsi="Verdana"/>
                <w:b/>
              </w:rPr>
            </w:pPr>
            <w:r w:rsidRPr="001B122B">
              <w:rPr>
                <w:rFonts w:ascii="Verdana" w:hAnsi="Verdana"/>
                <w:b/>
                <w:sz w:val="24"/>
                <w:szCs w:val="24"/>
              </w:rPr>
              <w:lastRenderedPageBreak/>
              <w:t>Justification</w:t>
            </w:r>
            <w:r>
              <w:rPr>
                <w:rFonts w:ascii="Verdana" w:hAnsi="Verdana"/>
                <w:b/>
              </w:rPr>
              <w:t>:</w:t>
            </w:r>
          </w:p>
          <w:p w14:paraId="5D58AEAB" w14:textId="77777777" w:rsidR="00DD16BD" w:rsidRDefault="00DD16BD" w:rsidP="00DD16BD">
            <w:pPr>
              <w:rPr>
                <w:rFonts w:ascii="Verdana" w:hAnsi="Verdana"/>
              </w:rPr>
            </w:pPr>
            <w:r>
              <w:rPr>
                <w:rFonts w:ascii="Verdana" w:hAnsi="Verdana"/>
              </w:rPr>
              <w:t xml:space="preserve">The proposed regulation adds a prohibition against bucket style chairs.  This is in keeping with </w:t>
            </w:r>
            <w:r>
              <w:rPr>
                <w:rFonts w:ascii="Verdana" w:hAnsi="Verdana"/>
                <w:i/>
              </w:rPr>
              <w:t>Caring for Our Children, 3</w:t>
            </w:r>
            <w:r>
              <w:rPr>
                <w:rFonts w:ascii="Verdana" w:hAnsi="Verdana"/>
                <w:i/>
                <w:vertAlign w:val="superscript"/>
              </w:rPr>
              <w:t>rd</w:t>
            </w:r>
            <w:r>
              <w:rPr>
                <w:rFonts w:ascii="Verdana" w:hAnsi="Verdana"/>
                <w:i/>
              </w:rPr>
              <w:t xml:space="preserve"> Edition, </w:t>
            </w:r>
            <w:proofErr w:type="gramStart"/>
            <w:r>
              <w:rPr>
                <w:rFonts w:ascii="Verdana" w:hAnsi="Verdana"/>
              </w:rPr>
              <w:t>STANDARD</w:t>
            </w:r>
            <w:proofErr w:type="gramEnd"/>
            <w:r>
              <w:rPr>
                <w:rFonts w:ascii="Verdana" w:hAnsi="Verdana"/>
              </w:rPr>
              <w:t xml:space="preserve"> 4.5.0.1: Developmentally Appropriate Seating and Utensils for Meals, which states “The child care staff should ensure that children who do not require highchairs are comfortably seated at tables that are between waist and mid-chest level and allow the seated child’s feet to rest on a firm surface. All furniture and eating utensils that a child care facility uses should make it possible for children to eat at their best skill level and to increase their eating skill.” Elsewhere in Caring for Our Children, it is noted that children need to have child-sized equipment and that chairs and tables should be set up to allow the child’s feet “to rest on a firm surface.”  See STANDARD 5.3.1.3: Size of Furniture.  </w:t>
            </w:r>
          </w:p>
          <w:p w14:paraId="2E31CFBB" w14:textId="77777777" w:rsidR="00DD16BD" w:rsidRDefault="00DD16BD" w:rsidP="00DD16BD">
            <w:pPr>
              <w:rPr>
                <w:rFonts w:ascii="Verdana" w:hAnsi="Verdana"/>
              </w:rPr>
            </w:pPr>
          </w:p>
          <w:p w14:paraId="47FB0B34" w14:textId="77777777" w:rsidR="00DD16BD" w:rsidRDefault="00DD16BD" w:rsidP="00DD16BD">
            <w:pPr>
              <w:rPr>
                <w:rFonts w:ascii="Verdana" w:hAnsi="Verdana"/>
              </w:rPr>
            </w:pPr>
            <w:r>
              <w:rPr>
                <w:rFonts w:ascii="Verdana" w:hAnsi="Verdana"/>
              </w:rPr>
              <w:t xml:space="preserve">A revision is also proposed to acknowledge the use of handmade indoor play structures.  Consistent with DEL’s commitment to respecting the diversity of populations in Washington State, this provision provides for a prudent approach to ensure that children’s safety is the priority for these handmade structures. </w:t>
            </w:r>
          </w:p>
          <w:p w14:paraId="04E9B4AB" w14:textId="77777777" w:rsidR="00DD16BD" w:rsidRDefault="00DD16BD" w:rsidP="00DD16BD">
            <w:pPr>
              <w:rPr>
                <w:rFonts w:ascii="Verdana" w:hAnsi="Verdana"/>
              </w:rPr>
            </w:pPr>
          </w:p>
          <w:p w14:paraId="0DF0DE00" w14:textId="14C4B161" w:rsidR="00DD16BD" w:rsidRPr="001B122B" w:rsidRDefault="00DD16BD" w:rsidP="00DD16BD">
            <w:pPr>
              <w:rPr>
                <w:rFonts w:ascii="Verdana" w:hAnsi="Verdana"/>
                <w:b/>
                <w:sz w:val="24"/>
                <w:szCs w:val="24"/>
              </w:rPr>
            </w:pPr>
            <w:r w:rsidRPr="00714D66">
              <w:rPr>
                <w:rFonts w:ascii="Verdana" w:hAnsi="Verdana"/>
              </w:rPr>
              <w:t>These proposed changes are also in keeping with the focus in the federal law on child safety, including new provisions that require public reporting on a web-site of serious injuries, at Section 98.15, that the state make</w:t>
            </w:r>
            <w:r>
              <w:rPr>
                <w:rFonts w:ascii="Verdana" w:hAnsi="Verdana"/>
              </w:rPr>
              <w:t xml:space="preserve"> available “</w:t>
            </w:r>
            <w:r w:rsidRPr="000150E2">
              <w:rPr>
                <w:rFonts w:ascii="Verdana" w:hAnsi="Verdana"/>
              </w:rPr>
              <w:t>the results of monitoring and inspection re</w:t>
            </w:r>
            <w:r>
              <w:rPr>
                <w:rFonts w:ascii="Verdana" w:hAnsi="Verdana"/>
              </w:rPr>
              <w:t xml:space="preserve">ports, as well as the number </w:t>
            </w:r>
            <w:r w:rsidRPr="000150E2">
              <w:rPr>
                <w:rFonts w:ascii="Verdana" w:hAnsi="Verdana"/>
              </w:rPr>
              <w:t>of deaths, serious injuries, and instances of substantiated child abuse that occurred in child care settings</w:t>
            </w:r>
            <w:r>
              <w:rPr>
                <w:rFonts w:ascii="Verdana" w:hAnsi="Verdana"/>
              </w:rPr>
              <w:t xml:space="preserve">.”  </w:t>
            </w:r>
          </w:p>
        </w:tc>
      </w:tr>
      <w:tr w:rsidR="00DD16BD" w:rsidRPr="003817CC" w14:paraId="3555DCAA" w14:textId="6C81562D" w:rsidTr="00DD16BD">
        <w:trPr>
          <w:gridAfter w:val="5"/>
          <w:wAfter w:w="7555" w:type="dxa"/>
        </w:trPr>
        <w:tc>
          <w:tcPr>
            <w:tcW w:w="11232" w:type="dxa"/>
            <w:gridSpan w:val="3"/>
            <w:shd w:val="clear" w:color="auto" w:fill="BFBFBF" w:themeFill="background1" w:themeFillShade="BF"/>
          </w:tcPr>
          <w:p w14:paraId="38D3F4AF" w14:textId="6DE9FDAA" w:rsidR="00DD16BD" w:rsidRDefault="00DD16BD" w:rsidP="00DD16BD">
            <w:pPr>
              <w:jc w:val="center"/>
            </w:pPr>
            <w:r>
              <w:lastRenderedPageBreak/>
              <w:tab/>
            </w:r>
            <w:r>
              <w:rPr>
                <w:rFonts w:ascii="Verdana" w:hAnsi="Verdana"/>
                <w:b/>
                <w:sz w:val="24"/>
                <w:szCs w:val="24"/>
              </w:rPr>
              <w:t>Space and Furnishings – Room arrangement, child-related displays, private space and belongings</w:t>
            </w:r>
          </w:p>
        </w:tc>
      </w:tr>
      <w:tr w:rsidR="00DD16BD" w:rsidRPr="003817CC" w14:paraId="670AC818" w14:textId="365EACA0" w:rsidTr="00DD16BD">
        <w:trPr>
          <w:gridAfter w:val="1"/>
          <w:wAfter w:w="67" w:type="dxa"/>
        </w:trPr>
        <w:tc>
          <w:tcPr>
            <w:tcW w:w="3744" w:type="dxa"/>
            <w:shd w:val="clear" w:color="auto" w:fill="DDD9C3" w:themeFill="background2" w:themeFillShade="E6"/>
          </w:tcPr>
          <w:p w14:paraId="39FF47EA" w14:textId="77777777" w:rsidR="00DD16BD" w:rsidRPr="009F70D3" w:rsidRDefault="00DD16BD" w:rsidP="00DD16BD">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1176B3E7" w14:textId="77777777" w:rsidR="00DD16BD" w:rsidRPr="009F70D3" w:rsidRDefault="00DD16BD" w:rsidP="00DD16BD">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11E05ADF" w14:textId="77777777" w:rsidR="00DD16BD" w:rsidRPr="009F70D3" w:rsidRDefault="00DD16BD" w:rsidP="00DD16BD">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78058DDC" w14:textId="7ACE17E0" w:rsidR="00DD16BD" w:rsidRPr="009F70D3" w:rsidRDefault="00DD16BD" w:rsidP="00DD16B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3"/>
            <w:shd w:val="clear" w:color="auto" w:fill="EAF1DD" w:themeFill="accent3" w:themeFillTint="33"/>
          </w:tcPr>
          <w:p w14:paraId="691141CD" w14:textId="4F76E6CF" w:rsidR="00DD16BD" w:rsidRPr="009F70D3" w:rsidRDefault="00DD16BD" w:rsidP="00DD16BD">
            <w:pPr>
              <w:jc w:val="center"/>
              <w:rPr>
                <w:rFonts w:ascii="Verdana" w:hAnsi="Verdana"/>
                <w:b/>
                <w:sz w:val="24"/>
                <w:szCs w:val="24"/>
              </w:rPr>
            </w:pPr>
            <w:r>
              <w:rPr>
                <w:rFonts w:ascii="Verdana" w:hAnsi="Verdana"/>
                <w:b/>
                <w:sz w:val="24"/>
                <w:szCs w:val="24"/>
              </w:rPr>
              <w:t>Conflicts with ECEAP, Head Start, Schools District Standards and Practices</w:t>
            </w:r>
          </w:p>
        </w:tc>
      </w:tr>
      <w:tr w:rsidR="00DD16BD" w:rsidRPr="00AE3B2D" w14:paraId="7FA18267" w14:textId="561640D8" w:rsidTr="00DD16BD">
        <w:trPr>
          <w:gridAfter w:val="1"/>
          <w:wAfter w:w="67" w:type="dxa"/>
        </w:trPr>
        <w:tc>
          <w:tcPr>
            <w:tcW w:w="3744" w:type="dxa"/>
          </w:tcPr>
          <w:p w14:paraId="23AB2B92" w14:textId="77777777" w:rsidR="00DD16BD" w:rsidRPr="00AE3B2D" w:rsidRDefault="00DD16BD" w:rsidP="00DD16BD">
            <w:pPr>
              <w:rPr>
                <w:rFonts w:ascii="Verdana" w:hAnsi="Verdana"/>
                <w:highlight w:val="lightGray"/>
              </w:rPr>
            </w:pPr>
            <w:r w:rsidRPr="00227392">
              <w:rPr>
                <w:rFonts w:ascii="Verdana" w:hAnsi="Verdana"/>
              </w:rPr>
              <w:t>WAC 170-296A-4750</w:t>
            </w:r>
          </w:p>
          <w:p w14:paraId="78B33443" w14:textId="77777777" w:rsidR="00DD16BD" w:rsidRPr="00AE3B2D" w:rsidRDefault="00DD16BD" w:rsidP="00DD16BD">
            <w:pPr>
              <w:rPr>
                <w:rFonts w:ascii="Verdana" w:hAnsi="Verdana"/>
              </w:rPr>
            </w:pPr>
            <w:r w:rsidRPr="00AE3B2D">
              <w:rPr>
                <w:rFonts w:ascii="Verdana" w:hAnsi="Verdana"/>
                <w:highlight w:val="lightGray"/>
              </w:rPr>
              <w:t>Storage for each child’s belongings</w:t>
            </w:r>
          </w:p>
          <w:p w14:paraId="0DE8DF56" w14:textId="77777777" w:rsidR="00DD16BD" w:rsidRPr="00AE3B2D" w:rsidRDefault="00DD16BD" w:rsidP="00DD16BD">
            <w:pPr>
              <w:tabs>
                <w:tab w:val="left" w:pos="1313"/>
              </w:tabs>
              <w:rPr>
                <w:rFonts w:ascii="Verdana" w:hAnsi="Verdana"/>
              </w:rPr>
            </w:pPr>
            <w:r w:rsidRPr="00AE3B2D">
              <w:rPr>
                <w:rFonts w:ascii="Verdana" w:hAnsi="Verdana"/>
                <w:highlight w:val="lightGray"/>
              </w:rPr>
              <w:t>The licensee must provide separate storage for each child’s belongings.  Belongings of children from the sam</w:t>
            </w:r>
            <w:r>
              <w:rPr>
                <w:rFonts w:ascii="Verdana" w:hAnsi="Verdana"/>
                <w:highlight w:val="lightGray"/>
              </w:rPr>
              <w:t>e family may be stored together</w:t>
            </w:r>
          </w:p>
          <w:p w14:paraId="39CC966C" w14:textId="77777777" w:rsidR="00DD16BD" w:rsidRPr="00AE3B2D" w:rsidRDefault="00DD16BD" w:rsidP="00DD16BD">
            <w:pPr>
              <w:tabs>
                <w:tab w:val="left" w:pos="1313"/>
              </w:tabs>
              <w:rPr>
                <w:rFonts w:ascii="Verdana" w:hAnsi="Verdana"/>
              </w:rPr>
            </w:pPr>
          </w:p>
          <w:p w14:paraId="78B37F34" w14:textId="77777777" w:rsidR="00DD16BD" w:rsidRPr="00AE3B2D" w:rsidRDefault="00DD16BD" w:rsidP="00DD16BD">
            <w:pPr>
              <w:rPr>
                <w:rFonts w:ascii="Verdana" w:hAnsi="Verdana"/>
              </w:rPr>
            </w:pPr>
            <w:r w:rsidRPr="00AE3B2D">
              <w:rPr>
                <w:rFonts w:ascii="Verdana" w:hAnsi="Verdana"/>
              </w:rPr>
              <w:t>No current Family Home WAC regarding specific privacy</w:t>
            </w:r>
          </w:p>
          <w:p w14:paraId="1923E328" w14:textId="77777777" w:rsidR="00DD16BD" w:rsidRPr="00AE3B2D" w:rsidRDefault="00DD16BD" w:rsidP="00DD16BD">
            <w:pPr>
              <w:rPr>
                <w:rFonts w:ascii="Verdana" w:hAnsi="Verdana"/>
                <w:sz w:val="24"/>
                <w:szCs w:val="24"/>
              </w:rPr>
            </w:pPr>
          </w:p>
          <w:p w14:paraId="10CE335A" w14:textId="77777777" w:rsidR="00DD16BD" w:rsidRPr="00AE3B2D" w:rsidRDefault="00DD16BD" w:rsidP="00DD16BD">
            <w:pPr>
              <w:rPr>
                <w:rFonts w:ascii="Verdana" w:hAnsi="Verdana"/>
                <w:sz w:val="24"/>
                <w:szCs w:val="24"/>
              </w:rPr>
            </w:pPr>
          </w:p>
        </w:tc>
        <w:tc>
          <w:tcPr>
            <w:tcW w:w="3744" w:type="dxa"/>
          </w:tcPr>
          <w:p w14:paraId="5194B18D" w14:textId="77777777" w:rsidR="00DD16BD" w:rsidRPr="00227392" w:rsidRDefault="00DD16BD" w:rsidP="00DD16BD">
            <w:pPr>
              <w:tabs>
                <w:tab w:val="left" w:pos="1313"/>
              </w:tabs>
              <w:rPr>
                <w:rFonts w:ascii="Verdana" w:hAnsi="Verdana"/>
              </w:rPr>
            </w:pPr>
            <w:r w:rsidRPr="00227392">
              <w:rPr>
                <w:rFonts w:ascii="Verdana" w:hAnsi="Verdana"/>
              </w:rPr>
              <w:t>WAC 170-295-5140</w:t>
            </w:r>
          </w:p>
          <w:p w14:paraId="506C4E5B" w14:textId="77777777" w:rsidR="00DD16BD" w:rsidRDefault="00DD16BD" w:rsidP="00DD16BD">
            <w:pPr>
              <w:tabs>
                <w:tab w:val="left" w:pos="1313"/>
              </w:tabs>
              <w:rPr>
                <w:rFonts w:ascii="Verdana" w:hAnsi="Verdana"/>
                <w:highlight w:val="lightGray"/>
              </w:rPr>
            </w:pPr>
            <w:r w:rsidRPr="00AE3B2D">
              <w:rPr>
                <w:rFonts w:ascii="Verdana" w:hAnsi="Verdana"/>
                <w:highlight w:val="lightGray"/>
              </w:rPr>
              <w:t>Are there any requirements for storage space provided for children?</w:t>
            </w:r>
          </w:p>
          <w:p w14:paraId="6606D49E" w14:textId="77777777" w:rsidR="00DD16BD" w:rsidRPr="00AE3B2D" w:rsidRDefault="00DD16BD" w:rsidP="00DD16BD">
            <w:pPr>
              <w:tabs>
                <w:tab w:val="left" w:pos="1313"/>
              </w:tabs>
              <w:rPr>
                <w:rFonts w:ascii="Verdana" w:hAnsi="Verdana"/>
                <w:highlight w:val="lightGray"/>
              </w:rPr>
            </w:pPr>
          </w:p>
          <w:p w14:paraId="2F17B041" w14:textId="77777777" w:rsidR="00DD16BD" w:rsidRPr="00AE3B2D" w:rsidRDefault="00DD16BD" w:rsidP="00DD16BD">
            <w:pPr>
              <w:tabs>
                <w:tab w:val="left" w:pos="1313"/>
              </w:tabs>
              <w:rPr>
                <w:rFonts w:ascii="Verdana" w:hAnsi="Verdana"/>
              </w:rPr>
            </w:pPr>
            <w:r w:rsidRPr="00AE3B2D">
              <w:rPr>
                <w:rFonts w:ascii="Verdana" w:hAnsi="Verdana"/>
                <w:highlight w:val="lightGray"/>
              </w:rPr>
              <w:t>You must provide accessible individual storage space for each child’s belongings that prevents the spread of diseases or parasites such as scabies or lice.</w:t>
            </w:r>
          </w:p>
          <w:p w14:paraId="3AD174F2" w14:textId="77777777" w:rsidR="00DD16BD" w:rsidRPr="00AE3B2D" w:rsidRDefault="00DD16BD" w:rsidP="00DD16BD">
            <w:pPr>
              <w:spacing w:before="75" w:after="150"/>
              <w:outlineLvl w:val="2"/>
              <w:rPr>
                <w:rFonts w:ascii="Verdana" w:eastAsia="Times New Roman" w:hAnsi="Verdana" w:cs="Times New Roman"/>
                <w:bCs/>
              </w:rPr>
            </w:pPr>
            <w:r w:rsidRPr="00AE3B2D">
              <w:rPr>
                <w:rFonts w:ascii="Verdana" w:eastAsia="Times New Roman" w:hAnsi="Verdana" w:cs="Times New Roman"/>
                <w:bCs/>
              </w:rPr>
              <w:t>WAC 170-295-4140</w:t>
            </w:r>
          </w:p>
          <w:p w14:paraId="10803EC2" w14:textId="77777777" w:rsidR="00DD16BD" w:rsidRDefault="00DD16BD" w:rsidP="00DD16BD">
            <w:pPr>
              <w:ind w:firstLine="360"/>
              <w:rPr>
                <w:rFonts w:ascii="Verdana" w:eastAsia="Times New Roman" w:hAnsi="Verdana" w:cs="Times New Roman"/>
                <w:highlight w:val="lightGray"/>
              </w:rPr>
            </w:pPr>
            <w:r w:rsidRPr="00AE3B2D">
              <w:rPr>
                <w:rFonts w:ascii="Verdana" w:eastAsia="Times New Roman" w:hAnsi="Verdana" w:cs="Times New Roman"/>
              </w:rPr>
              <w:t xml:space="preserve"> </w:t>
            </w:r>
            <w:r w:rsidRPr="00AE3B2D">
              <w:rPr>
                <w:rFonts w:ascii="Verdana" w:eastAsia="Times New Roman" w:hAnsi="Verdana" w:cs="Times New Roman"/>
                <w:highlight w:val="lightGray"/>
              </w:rPr>
              <w:t>(1) You are required to have extra clothing available for the children who wet or soil their clothes.</w:t>
            </w:r>
          </w:p>
          <w:p w14:paraId="22F45FF6" w14:textId="77777777" w:rsidR="00DD16BD" w:rsidRPr="00AE3B2D" w:rsidRDefault="00DD16BD" w:rsidP="00DD16BD">
            <w:pPr>
              <w:ind w:firstLine="360"/>
              <w:rPr>
                <w:rFonts w:ascii="Verdana" w:eastAsia="Times New Roman" w:hAnsi="Verdana" w:cs="Times New Roman"/>
              </w:rPr>
            </w:pPr>
            <w:r w:rsidRPr="00AE3B2D">
              <w:rPr>
                <w:rFonts w:ascii="Verdana" w:eastAsia="Times New Roman" w:hAnsi="Verdana" w:cs="Times New Roman"/>
                <w:highlight w:val="lightGray"/>
              </w:rPr>
              <w:t>(2) You may require the parent to provide the clothing, but you must have clothing available for use in case the parent forgets the change of clothing</w:t>
            </w:r>
          </w:p>
          <w:p w14:paraId="14121EC9" w14:textId="77777777" w:rsidR="00DD16BD" w:rsidRPr="00AE3B2D" w:rsidRDefault="00DD16BD" w:rsidP="00DD16BD">
            <w:pPr>
              <w:tabs>
                <w:tab w:val="left" w:pos="1313"/>
              </w:tabs>
              <w:rPr>
                <w:rFonts w:ascii="Verdana" w:hAnsi="Verdana"/>
              </w:rPr>
            </w:pPr>
          </w:p>
          <w:p w14:paraId="1633C443" w14:textId="77777777" w:rsidR="00DD16BD" w:rsidRPr="00AE3B2D" w:rsidRDefault="00DD16BD" w:rsidP="00DD16BD">
            <w:pPr>
              <w:rPr>
                <w:rFonts w:ascii="Verdana" w:hAnsi="Verdana"/>
                <w:sz w:val="24"/>
                <w:szCs w:val="24"/>
              </w:rPr>
            </w:pPr>
            <w:r w:rsidRPr="00AE3B2D">
              <w:rPr>
                <w:rFonts w:ascii="Verdana" w:hAnsi="Verdana"/>
              </w:rPr>
              <w:t>No current Center WAC regarding specific privacy</w:t>
            </w:r>
          </w:p>
        </w:tc>
        <w:tc>
          <w:tcPr>
            <w:tcW w:w="3744" w:type="dxa"/>
          </w:tcPr>
          <w:p w14:paraId="5AFCFD81" w14:textId="77777777" w:rsidR="00DD16BD" w:rsidRPr="00AF1FF4" w:rsidRDefault="00DD16BD" w:rsidP="00DD16BD">
            <w:pPr>
              <w:pStyle w:val="CommentText"/>
              <w:rPr>
                <w:rFonts w:ascii="Verdana" w:hAnsi="Verdana"/>
                <w:b/>
                <w:sz w:val="22"/>
                <w:szCs w:val="22"/>
              </w:rPr>
            </w:pPr>
            <w:r w:rsidRPr="00AF1FF4">
              <w:rPr>
                <w:rFonts w:ascii="Verdana" w:hAnsi="Verdana"/>
                <w:b/>
                <w:sz w:val="22"/>
                <w:szCs w:val="22"/>
              </w:rPr>
              <w:t>170-300-01</w:t>
            </w:r>
            <w:r>
              <w:rPr>
                <w:rFonts w:ascii="Verdana" w:hAnsi="Verdana"/>
                <w:b/>
                <w:sz w:val="22"/>
                <w:szCs w:val="22"/>
              </w:rPr>
              <w:t>40</w:t>
            </w:r>
          </w:p>
          <w:p w14:paraId="36961C6C" w14:textId="77777777" w:rsidR="00DD16BD" w:rsidRPr="00CE1EE9" w:rsidRDefault="00DD16BD" w:rsidP="00DD16BD">
            <w:pPr>
              <w:rPr>
                <w:rFonts w:ascii="Verdana" w:hAnsi="Verdana"/>
                <w:b/>
              </w:rPr>
            </w:pPr>
            <w:r w:rsidRPr="00CE1EE9">
              <w:rPr>
                <w:rFonts w:ascii="Verdana" w:hAnsi="Verdana"/>
                <w:b/>
              </w:rPr>
              <w:t>Room arrangement, child-related displays, private space, and belongings.</w:t>
            </w:r>
          </w:p>
          <w:p w14:paraId="634C8854" w14:textId="5E8545BE" w:rsidR="00DD16BD" w:rsidRPr="00CE1EE9" w:rsidRDefault="00DD16BD" w:rsidP="00DD16BD">
            <w:pPr>
              <w:numPr>
                <w:ilvl w:val="0"/>
                <w:numId w:val="4"/>
              </w:numPr>
              <w:ind w:left="360" w:hanging="360"/>
              <w:rPr>
                <w:rFonts w:ascii="Verdana" w:hAnsi="Verdana"/>
              </w:rPr>
            </w:pPr>
            <w:r w:rsidRPr="00CE1EE9">
              <w:rPr>
                <w:rFonts w:ascii="Verdana" w:hAnsi="Verdana"/>
              </w:rPr>
              <w:t xml:space="preserve">Early learning materials and equipment must be visible and accessible to children in care, and must be arranged to promote and encourage independent access by children. </w:t>
            </w:r>
            <w:r w:rsidRPr="00CE1EE9">
              <w:rPr>
                <w:rFonts w:ascii="Verdana" w:eastAsia="Times New Roman" w:hAnsi="Verdana" w:cs="Arial"/>
                <w:color w:val="FF0000"/>
              </w:rPr>
              <w:t>Weight #3</w:t>
            </w:r>
          </w:p>
          <w:p w14:paraId="0A16EB51" w14:textId="77777777" w:rsidR="00DD16BD" w:rsidRPr="00CE1EE9" w:rsidRDefault="00DD16BD" w:rsidP="00DD16BD">
            <w:pPr>
              <w:ind w:left="720"/>
              <w:rPr>
                <w:rFonts w:ascii="Verdana" w:hAnsi="Verdana"/>
              </w:rPr>
            </w:pPr>
          </w:p>
          <w:p w14:paraId="2C4E2C03" w14:textId="7871EB3B" w:rsidR="00DD16BD" w:rsidRPr="00CE1EE9" w:rsidRDefault="00DD16BD" w:rsidP="00DD16BD">
            <w:pPr>
              <w:numPr>
                <w:ilvl w:val="0"/>
                <w:numId w:val="4"/>
              </w:numPr>
              <w:ind w:left="360" w:hanging="360"/>
              <w:rPr>
                <w:rFonts w:ascii="Verdana" w:hAnsi="Verdana"/>
              </w:rPr>
            </w:pPr>
            <w:r w:rsidRPr="00CE1EE9">
              <w:rPr>
                <w:rFonts w:ascii="Verdana" w:eastAsia="Times New Roman" w:hAnsi="Verdana" w:cs="Arial"/>
              </w:rPr>
              <w:t>An early learning provider must display age and developmentally appropriate early learning materials. Materials must be posted at enrolled children’s eye level</w:t>
            </w:r>
            <w:r w:rsidRPr="00CE1EE9">
              <w:rPr>
                <w:rFonts w:ascii="Verdana" w:hAnsi="Verdana"/>
              </w:rPr>
              <w:t xml:space="preserve"> and r</w:t>
            </w:r>
            <w:r w:rsidRPr="00CE1EE9">
              <w:rPr>
                <w:rFonts w:ascii="Verdana" w:eastAsia="Times New Roman" w:hAnsi="Verdana" w:cs="Arial"/>
              </w:rPr>
              <w:t xml:space="preserve">elated to current activities, themes, or lessons plans. </w:t>
            </w:r>
            <w:r w:rsidRPr="00CE1EE9">
              <w:rPr>
                <w:rFonts w:ascii="Verdana" w:eastAsia="Times New Roman" w:hAnsi="Verdana" w:cs="Arial"/>
                <w:color w:val="FF0000"/>
              </w:rPr>
              <w:t>Weight #1</w:t>
            </w:r>
          </w:p>
          <w:p w14:paraId="4DFB41A9" w14:textId="77777777" w:rsidR="00DD16BD" w:rsidRPr="00CE1EE9" w:rsidRDefault="00DD16BD" w:rsidP="00DD16BD">
            <w:pPr>
              <w:ind w:left="1080"/>
              <w:contextualSpacing/>
              <w:rPr>
                <w:rFonts w:ascii="Verdana" w:hAnsi="Verdana"/>
              </w:rPr>
            </w:pPr>
          </w:p>
          <w:p w14:paraId="3B12D0AE" w14:textId="77777777" w:rsidR="00DD16BD" w:rsidRPr="00CE1EE9" w:rsidRDefault="00DD16BD" w:rsidP="00DD16BD">
            <w:pPr>
              <w:numPr>
                <w:ilvl w:val="0"/>
                <w:numId w:val="4"/>
              </w:numPr>
              <w:ind w:left="360" w:hanging="360"/>
              <w:contextualSpacing/>
              <w:rPr>
                <w:rFonts w:ascii="Verdana" w:eastAsia="Times New Roman" w:hAnsi="Verdana" w:cs="Arial"/>
              </w:rPr>
            </w:pPr>
            <w:r w:rsidRPr="00CE1EE9">
              <w:rPr>
                <w:rFonts w:ascii="Verdana" w:eastAsia="Times New Roman" w:hAnsi="Verdana" w:cs="Arial"/>
              </w:rPr>
              <w:t>An early learning provider must provide, or allow a child to create, a place for privacy. This space must:</w:t>
            </w:r>
          </w:p>
          <w:p w14:paraId="5BDC6658" w14:textId="77777777" w:rsidR="00DD16BD" w:rsidRPr="00CE1EE9" w:rsidRDefault="00DD16BD" w:rsidP="00DD16BD">
            <w:pPr>
              <w:numPr>
                <w:ilvl w:val="0"/>
                <w:numId w:val="3"/>
              </w:numPr>
              <w:ind w:left="1080" w:hanging="360"/>
              <w:contextualSpacing/>
              <w:rPr>
                <w:rFonts w:ascii="Verdana" w:eastAsia="Times New Roman" w:hAnsi="Verdana" w:cs="Arial"/>
              </w:rPr>
            </w:pPr>
            <w:r w:rsidRPr="00CE1EE9">
              <w:rPr>
                <w:rFonts w:ascii="Verdana" w:eastAsia="Times New Roman" w:hAnsi="Verdana" w:cs="Arial"/>
              </w:rPr>
              <w:lastRenderedPageBreak/>
              <w:t>Allow for appropriate supervision; and</w:t>
            </w:r>
          </w:p>
          <w:p w14:paraId="314F3495" w14:textId="5CC6F22A" w:rsidR="00DD16BD" w:rsidRPr="00CE1EE9" w:rsidRDefault="00DD16BD" w:rsidP="00DD16BD">
            <w:pPr>
              <w:numPr>
                <w:ilvl w:val="0"/>
                <w:numId w:val="3"/>
              </w:numPr>
              <w:ind w:left="792" w:hanging="72"/>
              <w:contextualSpacing/>
              <w:rPr>
                <w:rFonts w:ascii="Verdana" w:hAnsi="Verdana"/>
              </w:rPr>
            </w:pPr>
            <w:r w:rsidRPr="00CE1EE9">
              <w:rPr>
                <w:rFonts w:ascii="Verdana" w:eastAsia="Times New Roman" w:hAnsi="Verdana" w:cs="Arial"/>
              </w:rPr>
              <w:t>I</w:t>
            </w:r>
            <w:r w:rsidRPr="00CE1EE9">
              <w:rPr>
                <w:rFonts w:ascii="Verdana" w:hAnsi="Verdana"/>
              </w:rPr>
              <w:t>nclude an area for children, visible to staff, and accessible to children who seek or need time alone or small group time.</w:t>
            </w:r>
            <w:r w:rsidRPr="00CE1EE9">
              <w:rPr>
                <w:rFonts w:ascii="Verdana" w:eastAsia="Times New Roman" w:hAnsi="Verdana" w:cs="Arial"/>
                <w:color w:val="FF0000"/>
              </w:rPr>
              <w:t xml:space="preserve">               Weight #4</w:t>
            </w:r>
          </w:p>
          <w:p w14:paraId="46A10036" w14:textId="77777777" w:rsidR="00DD16BD" w:rsidRPr="00CE1EE9" w:rsidRDefault="00DD16BD" w:rsidP="00DD16BD">
            <w:pPr>
              <w:ind w:left="1440"/>
              <w:contextualSpacing/>
              <w:rPr>
                <w:rFonts w:ascii="Verdana" w:hAnsi="Verdana"/>
              </w:rPr>
            </w:pPr>
          </w:p>
          <w:p w14:paraId="2991E76B" w14:textId="7AC6B465" w:rsidR="00DD16BD" w:rsidRPr="00CE1EE9" w:rsidRDefault="00DD16BD" w:rsidP="00DD16BD">
            <w:pPr>
              <w:ind w:left="360" w:hanging="360"/>
              <w:rPr>
                <w:rFonts w:ascii="Verdana" w:hAnsi="Verdana"/>
              </w:rPr>
            </w:pPr>
            <w:r w:rsidRPr="00CE1EE9">
              <w:rPr>
                <w:rFonts w:ascii="Verdana" w:hAnsi="Verdana"/>
              </w:rPr>
              <w:t xml:space="preserve">(4)An early learning provider must have extra clothing available for children who wet, soil, or have a need to change clothes. A provider may require parents to provide their own children’s extra clothing.   </w:t>
            </w:r>
            <w:r w:rsidRPr="00CE1EE9">
              <w:rPr>
                <w:rFonts w:ascii="Verdana" w:eastAsia="Times New Roman" w:hAnsi="Verdana" w:cs="Arial"/>
                <w:color w:val="FF0000"/>
              </w:rPr>
              <w:t>Weight #1</w:t>
            </w:r>
          </w:p>
          <w:p w14:paraId="5D67B881" w14:textId="77777777" w:rsidR="00DD16BD" w:rsidRPr="00CE1EE9" w:rsidRDefault="00DD16BD" w:rsidP="00DD16BD">
            <w:pPr>
              <w:rPr>
                <w:rFonts w:ascii="Verdana" w:hAnsi="Verdana"/>
              </w:rPr>
            </w:pPr>
          </w:p>
          <w:p w14:paraId="6F1E1563" w14:textId="77777777" w:rsidR="00DD16BD" w:rsidRPr="00CE1EE9" w:rsidRDefault="00DD16BD" w:rsidP="00DD16BD">
            <w:pPr>
              <w:ind w:left="360" w:hanging="360"/>
              <w:rPr>
                <w:rFonts w:ascii="Verdana" w:hAnsi="Verdana"/>
              </w:rPr>
            </w:pPr>
            <w:r w:rsidRPr="00CE1EE9">
              <w:rPr>
                <w:rFonts w:ascii="Verdana" w:hAnsi="Verdana"/>
              </w:rPr>
              <w:t xml:space="preserve">(5)An early learning provider must provide individual and separate storage space for each child’s belongings. At a minimum, the space must be:  </w:t>
            </w:r>
          </w:p>
          <w:p w14:paraId="70275FB6" w14:textId="77777777" w:rsidR="00DD16BD" w:rsidRPr="00CE1EE9" w:rsidRDefault="00DD16BD" w:rsidP="00DD16BD">
            <w:pPr>
              <w:ind w:left="720"/>
              <w:rPr>
                <w:rFonts w:ascii="Verdana" w:hAnsi="Verdana"/>
              </w:rPr>
            </w:pPr>
            <w:r w:rsidRPr="00CE1EE9">
              <w:rPr>
                <w:rFonts w:ascii="Verdana" w:hAnsi="Verdana"/>
              </w:rPr>
              <w:t xml:space="preserve"> (a) Accessible to the child;</w:t>
            </w:r>
          </w:p>
          <w:p w14:paraId="318FC6EC" w14:textId="76F12644" w:rsidR="00DD16BD" w:rsidRPr="00CE1EE9" w:rsidRDefault="00DD16BD" w:rsidP="00DD16BD">
            <w:pPr>
              <w:rPr>
                <w:rFonts w:ascii="Verdana" w:hAnsi="Verdana"/>
              </w:rPr>
            </w:pPr>
            <w:r w:rsidRPr="00CE1EE9">
              <w:rPr>
                <w:rFonts w:ascii="Verdana" w:hAnsi="Verdana"/>
              </w:rPr>
              <w:t xml:space="preserve">          (b) Large enough and spaced sufficiently apart   </w:t>
            </w:r>
            <w:r>
              <w:rPr>
                <w:rFonts w:ascii="Verdana" w:hAnsi="Verdana"/>
              </w:rPr>
              <w:t xml:space="preserve"> </w:t>
            </w:r>
            <w:r w:rsidRPr="00CE1EE9">
              <w:rPr>
                <w:rFonts w:ascii="Verdana" w:hAnsi="Verdana"/>
              </w:rPr>
              <w:t>from other storage space to:</w:t>
            </w:r>
          </w:p>
          <w:p w14:paraId="73CF24AC" w14:textId="77777777" w:rsidR="00DD16BD" w:rsidRPr="00CE1EE9" w:rsidRDefault="00DD16BD" w:rsidP="00DD16BD">
            <w:pPr>
              <w:ind w:left="1440"/>
              <w:rPr>
                <w:rFonts w:ascii="Verdana" w:hAnsi="Verdana"/>
              </w:rPr>
            </w:pPr>
            <w:r w:rsidRPr="00CE1EE9">
              <w:rPr>
                <w:rFonts w:ascii="Verdana" w:hAnsi="Verdana"/>
              </w:rPr>
              <w:t xml:space="preserve">(i) Store the child’s personal </w:t>
            </w:r>
            <w:r w:rsidRPr="00CE1EE9">
              <w:rPr>
                <w:rFonts w:ascii="Verdana" w:hAnsi="Verdana"/>
              </w:rPr>
              <w:lastRenderedPageBreak/>
              <w:t>articles and clothing;</w:t>
            </w:r>
          </w:p>
          <w:p w14:paraId="6CBECBA0" w14:textId="77777777" w:rsidR="00DD16BD" w:rsidRPr="00CE1EE9" w:rsidRDefault="00DD16BD" w:rsidP="00DD16BD">
            <w:pPr>
              <w:ind w:left="1440"/>
              <w:rPr>
                <w:rFonts w:ascii="Verdana" w:hAnsi="Verdana"/>
              </w:rPr>
            </w:pPr>
            <w:r w:rsidRPr="00CE1EE9">
              <w:rPr>
                <w:rFonts w:ascii="Verdana" w:hAnsi="Verdana"/>
              </w:rPr>
              <w:t>(ii) Prevent contact with the belongings of other children;</w:t>
            </w:r>
          </w:p>
          <w:p w14:paraId="6E969DC0" w14:textId="77777777" w:rsidR="00DD16BD" w:rsidRPr="00CE1EE9" w:rsidRDefault="00DD16BD" w:rsidP="00DD16BD">
            <w:pPr>
              <w:ind w:left="1440"/>
              <w:rPr>
                <w:rFonts w:ascii="Verdana" w:hAnsi="Verdana"/>
              </w:rPr>
            </w:pPr>
            <w:r w:rsidRPr="00CE1EE9">
              <w:rPr>
                <w:rFonts w:ascii="Verdana" w:hAnsi="Verdana"/>
              </w:rPr>
              <w:t>(iii) Prevent the spread of diseases or parasites; and</w:t>
            </w:r>
          </w:p>
          <w:p w14:paraId="232ECCDB" w14:textId="223C5ABB" w:rsidR="00DD16BD" w:rsidRPr="00CE1EE9" w:rsidRDefault="00DD16BD" w:rsidP="00DD16BD">
            <w:pPr>
              <w:ind w:left="1440"/>
              <w:rPr>
                <w:rFonts w:ascii="Verdana" w:hAnsi="Verdana"/>
              </w:rPr>
            </w:pPr>
            <w:r w:rsidRPr="00CE1EE9">
              <w:rPr>
                <w:rFonts w:ascii="Verdana" w:hAnsi="Verdana"/>
              </w:rPr>
              <w:t>(iv) Promote or encourage children to organize their possessions.</w:t>
            </w:r>
            <w:r w:rsidRPr="00CE1EE9">
              <w:rPr>
                <w:rFonts w:ascii="Verdana" w:eastAsia="Times New Roman" w:hAnsi="Verdana" w:cs="Arial"/>
                <w:color w:val="FF0000"/>
              </w:rPr>
              <w:t xml:space="preserve">             Weight #4</w:t>
            </w:r>
          </w:p>
          <w:p w14:paraId="6F8167B7" w14:textId="77777777" w:rsidR="00DD16BD" w:rsidRPr="00CE1EE9" w:rsidRDefault="00DD16BD" w:rsidP="00DD16BD">
            <w:pPr>
              <w:ind w:left="360" w:hanging="360"/>
              <w:rPr>
                <w:rFonts w:ascii="Verdana" w:eastAsia="Times New Roman" w:hAnsi="Verdana" w:cs="Arial"/>
              </w:rPr>
            </w:pPr>
          </w:p>
          <w:p w14:paraId="5575BC02" w14:textId="355741BB" w:rsidR="00DD16BD" w:rsidRPr="00CE1EE9" w:rsidRDefault="00DD16BD" w:rsidP="00DD16BD">
            <w:pPr>
              <w:ind w:left="360" w:hanging="360"/>
              <w:rPr>
                <w:rFonts w:ascii="Verdana" w:eastAsia="Times New Roman" w:hAnsi="Verdana" w:cs="Arial"/>
              </w:rPr>
            </w:pPr>
            <w:r w:rsidRPr="00CE1EE9">
              <w:rPr>
                <w:rFonts w:ascii="Verdana" w:eastAsia="Times New Roman" w:hAnsi="Verdana" w:cs="Arial"/>
              </w:rPr>
              <w:t>(6)Child useable and accessible areas must be arranged to provide sufficient space for routine care, child play, and learning activities. These areas must:</w:t>
            </w:r>
          </w:p>
          <w:p w14:paraId="20BA7963" w14:textId="453421B0" w:rsidR="00DD16BD" w:rsidRPr="00CE1EE9" w:rsidRDefault="00DD16BD" w:rsidP="00DD16BD">
            <w:pPr>
              <w:ind w:left="720"/>
              <w:rPr>
                <w:rFonts w:ascii="Verdana" w:eastAsia="Times New Roman" w:hAnsi="Verdana" w:cs="Arial"/>
              </w:rPr>
            </w:pPr>
            <w:r w:rsidRPr="00CE1EE9">
              <w:rPr>
                <w:rFonts w:ascii="Verdana" w:eastAsia="Times New Roman" w:hAnsi="Verdana" w:cs="Arial"/>
              </w:rPr>
              <w:t>(a) Be designed to allow for appropriate supervision so no obstructions to sight such as walls, tall shelving, or tall furniture are between the children in care and the staff supervising the children;</w:t>
            </w:r>
            <w:r w:rsidRPr="00CE1EE9">
              <w:rPr>
                <w:rFonts w:ascii="Verdana" w:eastAsia="Times New Roman" w:hAnsi="Verdana" w:cs="Arial"/>
                <w:color w:val="FF0000"/>
              </w:rPr>
              <w:t xml:space="preserve"> Weight #5</w:t>
            </w:r>
          </w:p>
          <w:p w14:paraId="310431C6" w14:textId="325F2D9E" w:rsidR="00DD16BD" w:rsidRPr="00996D94" w:rsidRDefault="00DD16BD" w:rsidP="00DD16BD">
            <w:pPr>
              <w:ind w:left="720"/>
              <w:rPr>
                <w:rFonts w:ascii="Verdana" w:hAnsi="Verdana"/>
              </w:rPr>
            </w:pPr>
            <w:r w:rsidRPr="00CE1EE9">
              <w:rPr>
                <w:rFonts w:ascii="Verdana" w:eastAsia="Times New Roman" w:hAnsi="Verdana" w:cs="Arial"/>
              </w:rPr>
              <w:lastRenderedPageBreak/>
              <w:t>(b) Allow children to move freely from one interest area to another (for example: blocks, puppets, language and literary materials, art materials, clay or play dough, music and movement, or dramatic play); and</w:t>
            </w:r>
            <w:r w:rsidRPr="00CE1EE9">
              <w:rPr>
                <w:rFonts w:ascii="Verdana" w:eastAsia="Times New Roman" w:hAnsi="Verdana" w:cs="Arial"/>
                <w:color w:val="FF0000"/>
              </w:rPr>
              <w:t xml:space="preserve"> Weight #5</w:t>
            </w:r>
            <w:r w:rsidRPr="00CE1EE9">
              <w:rPr>
                <w:rFonts w:ascii="Verdana" w:hAnsi="Verdana"/>
              </w:rPr>
              <w:t xml:space="preserve"> (c) Be designed to allow for different types of activities at the same time. </w:t>
            </w:r>
            <w:r w:rsidRPr="00CE1EE9">
              <w:rPr>
                <w:rFonts w:ascii="Verdana" w:eastAsia="Times New Roman" w:hAnsi="Verdana" w:cs="Arial"/>
                <w:color w:val="FF0000"/>
              </w:rPr>
              <w:t>Weight #1</w:t>
            </w:r>
          </w:p>
          <w:p w14:paraId="0F6DBABC" w14:textId="2552991A" w:rsidR="00DD16BD" w:rsidRPr="00A300A3" w:rsidRDefault="00DD16BD" w:rsidP="00DD16BD">
            <w:pPr>
              <w:rPr>
                <w:rFonts w:ascii="Verdana" w:hAnsi="Verdana"/>
                <w:highlight w:val="green"/>
              </w:rPr>
            </w:pPr>
          </w:p>
        </w:tc>
        <w:tc>
          <w:tcPr>
            <w:tcW w:w="3744" w:type="dxa"/>
          </w:tcPr>
          <w:p w14:paraId="1F81658C" w14:textId="77777777" w:rsidR="00DD16BD" w:rsidRDefault="00DD16BD" w:rsidP="00DD16BD">
            <w:pPr>
              <w:pStyle w:val="CommentText"/>
              <w:rPr>
                <w:rFonts w:ascii="Verdana" w:hAnsi="Verdana"/>
                <w:b/>
                <w:sz w:val="22"/>
                <w:szCs w:val="22"/>
              </w:rPr>
            </w:pPr>
          </w:p>
          <w:p w14:paraId="4221773D" w14:textId="4036EFB2" w:rsidR="00DD16BD" w:rsidRDefault="00DD16BD" w:rsidP="00DD16BD">
            <w:pPr>
              <w:pStyle w:val="CommentText"/>
              <w:rPr>
                <w:rFonts w:ascii="Verdana" w:hAnsi="Verdana"/>
                <w:b/>
                <w:sz w:val="22"/>
                <w:szCs w:val="22"/>
              </w:rPr>
            </w:pPr>
            <w:r>
              <w:rPr>
                <w:rFonts w:ascii="Verdana" w:hAnsi="Verdana"/>
                <w:b/>
                <w:sz w:val="22"/>
                <w:szCs w:val="22"/>
              </w:rPr>
              <w:t>x</w:t>
            </w:r>
          </w:p>
          <w:p w14:paraId="18E82EA9" w14:textId="77777777" w:rsidR="00DD16BD" w:rsidRDefault="00DD16BD" w:rsidP="00DD16BD">
            <w:pPr>
              <w:pStyle w:val="CommentText"/>
              <w:rPr>
                <w:rFonts w:ascii="Verdana" w:hAnsi="Verdana"/>
                <w:b/>
                <w:sz w:val="22"/>
                <w:szCs w:val="22"/>
              </w:rPr>
            </w:pPr>
          </w:p>
          <w:p w14:paraId="1E52D885" w14:textId="77777777" w:rsidR="00DD16BD" w:rsidRDefault="00DD16BD" w:rsidP="00DD16BD">
            <w:pPr>
              <w:pStyle w:val="CommentText"/>
              <w:rPr>
                <w:rFonts w:ascii="Verdana" w:hAnsi="Verdana"/>
                <w:b/>
                <w:sz w:val="22"/>
                <w:szCs w:val="22"/>
              </w:rPr>
            </w:pPr>
          </w:p>
          <w:p w14:paraId="6B4938F6" w14:textId="77777777" w:rsidR="00DD16BD" w:rsidRDefault="00DD16BD" w:rsidP="00DD16BD">
            <w:pPr>
              <w:pStyle w:val="CommentText"/>
              <w:rPr>
                <w:rFonts w:ascii="Verdana" w:hAnsi="Verdana"/>
                <w:b/>
                <w:sz w:val="22"/>
                <w:szCs w:val="22"/>
              </w:rPr>
            </w:pPr>
          </w:p>
          <w:p w14:paraId="731B1C9E" w14:textId="77777777" w:rsidR="00DD16BD" w:rsidRDefault="00DD16BD" w:rsidP="00DD16BD">
            <w:pPr>
              <w:pStyle w:val="CommentText"/>
              <w:rPr>
                <w:rFonts w:ascii="Verdana" w:hAnsi="Verdana"/>
                <w:b/>
                <w:sz w:val="22"/>
                <w:szCs w:val="22"/>
              </w:rPr>
            </w:pPr>
          </w:p>
          <w:p w14:paraId="7225BEEC" w14:textId="77777777" w:rsidR="00DD16BD" w:rsidRDefault="00DD16BD" w:rsidP="00DD16BD">
            <w:pPr>
              <w:pStyle w:val="CommentText"/>
              <w:rPr>
                <w:rFonts w:ascii="Verdana" w:hAnsi="Verdana"/>
                <w:b/>
                <w:sz w:val="22"/>
                <w:szCs w:val="22"/>
              </w:rPr>
            </w:pPr>
          </w:p>
          <w:p w14:paraId="2D1A68BC" w14:textId="77777777" w:rsidR="00DD16BD" w:rsidRDefault="00DD16BD" w:rsidP="00DD16BD">
            <w:pPr>
              <w:pStyle w:val="CommentText"/>
              <w:rPr>
                <w:rFonts w:ascii="Verdana" w:hAnsi="Verdana"/>
                <w:b/>
                <w:sz w:val="22"/>
                <w:szCs w:val="22"/>
              </w:rPr>
            </w:pPr>
          </w:p>
          <w:p w14:paraId="6930B7A8" w14:textId="77777777" w:rsidR="00DD16BD" w:rsidRDefault="00DD16BD" w:rsidP="00DD16BD">
            <w:pPr>
              <w:pStyle w:val="CommentText"/>
              <w:rPr>
                <w:rFonts w:ascii="Verdana" w:hAnsi="Verdana"/>
                <w:b/>
                <w:sz w:val="22"/>
                <w:szCs w:val="22"/>
              </w:rPr>
            </w:pPr>
          </w:p>
          <w:p w14:paraId="0D028D30" w14:textId="77777777" w:rsidR="00DD16BD" w:rsidRDefault="00DD16BD" w:rsidP="00DD16BD">
            <w:pPr>
              <w:pStyle w:val="CommentText"/>
              <w:rPr>
                <w:rFonts w:ascii="Verdana" w:hAnsi="Verdana"/>
                <w:b/>
                <w:sz w:val="22"/>
                <w:szCs w:val="22"/>
              </w:rPr>
            </w:pPr>
          </w:p>
          <w:p w14:paraId="35EF2628" w14:textId="77777777" w:rsidR="00DD16BD" w:rsidRDefault="00DD16BD" w:rsidP="00DD16BD">
            <w:pPr>
              <w:pStyle w:val="CommentText"/>
              <w:rPr>
                <w:rFonts w:ascii="Verdana" w:hAnsi="Verdana"/>
                <w:b/>
                <w:sz w:val="22"/>
                <w:szCs w:val="22"/>
              </w:rPr>
            </w:pPr>
          </w:p>
          <w:p w14:paraId="32979D74" w14:textId="77777777" w:rsidR="00DD16BD" w:rsidRDefault="00DD16BD" w:rsidP="00DD16BD">
            <w:pPr>
              <w:pStyle w:val="CommentText"/>
              <w:rPr>
                <w:rFonts w:ascii="Verdana" w:hAnsi="Verdana"/>
                <w:b/>
                <w:sz w:val="22"/>
                <w:szCs w:val="22"/>
              </w:rPr>
            </w:pPr>
          </w:p>
          <w:p w14:paraId="7D804B92" w14:textId="22110EBC" w:rsidR="00DD16BD" w:rsidRDefault="00DD16BD" w:rsidP="00DD16BD">
            <w:pPr>
              <w:pStyle w:val="CommentText"/>
              <w:rPr>
                <w:rFonts w:ascii="Verdana" w:hAnsi="Verdana"/>
                <w:b/>
                <w:sz w:val="22"/>
                <w:szCs w:val="22"/>
              </w:rPr>
            </w:pPr>
            <w:r>
              <w:rPr>
                <w:rFonts w:ascii="Verdana" w:hAnsi="Verdana"/>
                <w:b/>
                <w:sz w:val="22"/>
                <w:szCs w:val="22"/>
              </w:rPr>
              <w:t>x</w:t>
            </w:r>
          </w:p>
          <w:p w14:paraId="3DE0177A" w14:textId="77777777" w:rsidR="00DD16BD" w:rsidRDefault="00DD16BD" w:rsidP="00DD16BD">
            <w:pPr>
              <w:pStyle w:val="CommentText"/>
              <w:rPr>
                <w:rFonts w:ascii="Verdana" w:hAnsi="Verdana"/>
                <w:b/>
                <w:sz w:val="22"/>
                <w:szCs w:val="22"/>
              </w:rPr>
            </w:pPr>
          </w:p>
          <w:p w14:paraId="58F16B7A" w14:textId="77777777" w:rsidR="00DD16BD" w:rsidRDefault="00DD16BD" w:rsidP="00DD16BD">
            <w:pPr>
              <w:pStyle w:val="CommentText"/>
              <w:rPr>
                <w:rFonts w:ascii="Verdana" w:hAnsi="Verdana"/>
                <w:b/>
                <w:sz w:val="22"/>
                <w:szCs w:val="22"/>
              </w:rPr>
            </w:pPr>
          </w:p>
          <w:p w14:paraId="40B4FE16" w14:textId="77777777" w:rsidR="00DD16BD" w:rsidRDefault="00DD16BD" w:rsidP="00DD16BD">
            <w:pPr>
              <w:pStyle w:val="CommentText"/>
              <w:rPr>
                <w:rFonts w:ascii="Verdana" w:hAnsi="Verdana"/>
                <w:b/>
                <w:sz w:val="22"/>
                <w:szCs w:val="22"/>
              </w:rPr>
            </w:pPr>
          </w:p>
          <w:p w14:paraId="7A8478DE" w14:textId="77777777" w:rsidR="00DD16BD" w:rsidRDefault="00DD16BD" w:rsidP="00DD16BD">
            <w:pPr>
              <w:pStyle w:val="CommentText"/>
              <w:rPr>
                <w:rFonts w:ascii="Verdana" w:hAnsi="Verdana"/>
                <w:b/>
                <w:sz w:val="22"/>
                <w:szCs w:val="22"/>
              </w:rPr>
            </w:pPr>
          </w:p>
          <w:p w14:paraId="471DC58C" w14:textId="77777777" w:rsidR="00DD16BD" w:rsidRDefault="00DD16BD" w:rsidP="00DD16BD">
            <w:pPr>
              <w:pStyle w:val="CommentText"/>
              <w:rPr>
                <w:rFonts w:ascii="Verdana" w:hAnsi="Verdana"/>
                <w:b/>
                <w:sz w:val="22"/>
                <w:szCs w:val="22"/>
              </w:rPr>
            </w:pPr>
          </w:p>
          <w:p w14:paraId="5C307116" w14:textId="77777777" w:rsidR="00DD16BD" w:rsidRDefault="00DD16BD" w:rsidP="00DD16BD">
            <w:pPr>
              <w:pStyle w:val="CommentText"/>
              <w:rPr>
                <w:rFonts w:ascii="Verdana" w:hAnsi="Verdana"/>
                <w:b/>
                <w:sz w:val="22"/>
                <w:szCs w:val="22"/>
              </w:rPr>
            </w:pPr>
          </w:p>
          <w:p w14:paraId="496F420B" w14:textId="77777777" w:rsidR="00DD16BD" w:rsidRDefault="00DD16BD" w:rsidP="00DD16BD">
            <w:pPr>
              <w:pStyle w:val="CommentText"/>
              <w:rPr>
                <w:rFonts w:ascii="Verdana" w:hAnsi="Verdana"/>
                <w:b/>
                <w:sz w:val="22"/>
                <w:szCs w:val="22"/>
              </w:rPr>
            </w:pPr>
          </w:p>
          <w:p w14:paraId="4C456CCC" w14:textId="77777777" w:rsidR="00DD16BD" w:rsidRDefault="00DD16BD" w:rsidP="00DD16BD">
            <w:pPr>
              <w:pStyle w:val="CommentText"/>
              <w:rPr>
                <w:rFonts w:ascii="Verdana" w:hAnsi="Verdana"/>
                <w:b/>
                <w:sz w:val="22"/>
                <w:szCs w:val="22"/>
              </w:rPr>
            </w:pPr>
          </w:p>
          <w:p w14:paraId="1E6BAEEB" w14:textId="77777777" w:rsidR="00DD16BD" w:rsidRDefault="00DD16BD" w:rsidP="00DD16BD">
            <w:pPr>
              <w:pStyle w:val="CommentText"/>
              <w:rPr>
                <w:rFonts w:ascii="Verdana" w:hAnsi="Verdana"/>
                <w:b/>
                <w:sz w:val="22"/>
                <w:szCs w:val="22"/>
              </w:rPr>
            </w:pPr>
          </w:p>
          <w:p w14:paraId="24223AED" w14:textId="54DFC731" w:rsidR="00DD16BD" w:rsidRDefault="00DD16BD" w:rsidP="00DD16BD">
            <w:pPr>
              <w:pStyle w:val="CommentText"/>
              <w:rPr>
                <w:rFonts w:ascii="Verdana" w:hAnsi="Verdana"/>
                <w:b/>
                <w:sz w:val="22"/>
                <w:szCs w:val="22"/>
              </w:rPr>
            </w:pPr>
            <w:r>
              <w:rPr>
                <w:rFonts w:ascii="Verdana" w:hAnsi="Verdana"/>
                <w:b/>
                <w:sz w:val="22"/>
                <w:szCs w:val="22"/>
              </w:rPr>
              <w:t>x</w:t>
            </w:r>
          </w:p>
          <w:p w14:paraId="503B497F" w14:textId="77777777" w:rsidR="00DD16BD" w:rsidRDefault="00DD16BD" w:rsidP="00DD16BD">
            <w:pPr>
              <w:pStyle w:val="CommentText"/>
              <w:rPr>
                <w:rFonts w:ascii="Verdana" w:hAnsi="Verdana"/>
                <w:b/>
                <w:sz w:val="22"/>
                <w:szCs w:val="22"/>
              </w:rPr>
            </w:pPr>
          </w:p>
          <w:p w14:paraId="0D7F7E35" w14:textId="77777777" w:rsidR="00DD16BD" w:rsidRDefault="00DD16BD" w:rsidP="00DD16BD">
            <w:pPr>
              <w:pStyle w:val="CommentText"/>
              <w:rPr>
                <w:rFonts w:ascii="Verdana" w:hAnsi="Verdana"/>
                <w:b/>
                <w:sz w:val="22"/>
                <w:szCs w:val="22"/>
              </w:rPr>
            </w:pPr>
          </w:p>
          <w:p w14:paraId="6F196E66" w14:textId="77777777" w:rsidR="00DD16BD" w:rsidRDefault="00DD16BD" w:rsidP="00DD16BD">
            <w:pPr>
              <w:pStyle w:val="CommentText"/>
              <w:rPr>
                <w:rFonts w:ascii="Verdana" w:hAnsi="Verdana"/>
                <w:b/>
                <w:sz w:val="22"/>
                <w:szCs w:val="22"/>
              </w:rPr>
            </w:pPr>
          </w:p>
          <w:p w14:paraId="3DAD3345" w14:textId="77777777" w:rsidR="00DD16BD" w:rsidRDefault="00DD16BD" w:rsidP="00DD16BD">
            <w:pPr>
              <w:pStyle w:val="CommentText"/>
              <w:rPr>
                <w:rFonts w:ascii="Verdana" w:hAnsi="Verdana"/>
                <w:b/>
                <w:sz w:val="22"/>
                <w:szCs w:val="22"/>
              </w:rPr>
            </w:pPr>
          </w:p>
          <w:p w14:paraId="3894AD6B" w14:textId="77777777" w:rsidR="00DD16BD" w:rsidRDefault="00DD16BD" w:rsidP="00DD16BD">
            <w:pPr>
              <w:pStyle w:val="CommentText"/>
              <w:rPr>
                <w:rFonts w:ascii="Verdana" w:hAnsi="Verdana"/>
                <w:b/>
                <w:sz w:val="22"/>
                <w:szCs w:val="22"/>
              </w:rPr>
            </w:pPr>
          </w:p>
          <w:p w14:paraId="3ACDA30F" w14:textId="77777777" w:rsidR="00DD16BD" w:rsidRDefault="00DD16BD" w:rsidP="00DD16BD">
            <w:pPr>
              <w:pStyle w:val="CommentText"/>
              <w:rPr>
                <w:rFonts w:ascii="Verdana" w:hAnsi="Verdana"/>
                <w:b/>
                <w:sz w:val="22"/>
                <w:szCs w:val="22"/>
              </w:rPr>
            </w:pPr>
          </w:p>
          <w:p w14:paraId="7DF55155" w14:textId="77777777" w:rsidR="00DD16BD" w:rsidRDefault="00DD16BD" w:rsidP="00DD16BD">
            <w:pPr>
              <w:pStyle w:val="CommentText"/>
              <w:rPr>
                <w:rFonts w:ascii="Verdana" w:hAnsi="Verdana"/>
                <w:b/>
                <w:sz w:val="22"/>
                <w:szCs w:val="22"/>
              </w:rPr>
            </w:pPr>
          </w:p>
          <w:p w14:paraId="473E36BE" w14:textId="77777777" w:rsidR="00DD16BD" w:rsidRDefault="00DD16BD" w:rsidP="00DD16BD">
            <w:pPr>
              <w:pStyle w:val="CommentText"/>
              <w:rPr>
                <w:rFonts w:ascii="Verdana" w:hAnsi="Verdana"/>
                <w:b/>
                <w:sz w:val="22"/>
                <w:szCs w:val="22"/>
              </w:rPr>
            </w:pPr>
          </w:p>
          <w:p w14:paraId="38C70372" w14:textId="77777777" w:rsidR="00DD16BD" w:rsidRDefault="00DD16BD" w:rsidP="00DD16BD">
            <w:pPr>
              <w:pStyle w:val="CommentText"/>
              <w:rPr>
                <w:rFonts w:ascii="Verdana" w:hAnsi="Verdana"/>
                <w:b/>
                <w:sz w:val="22"/>
                <w:szCs w:val="22"/>
              </w:rPr>
            </w:pPr>
          </w:p>
          <w:p w14:paraId="45DBFFE2" w14:textId="77777777" w:rsidR="00DD16BD" w:rsidRDefault="00DD16BD" w:rsidP="00DD16BD">
            <w:pPr>
              <w:pStyle w:val="CommentText"/>
              <w:rPr>
                <w:rFonts w:ascii="Verdana" w:hAnsi="Verdana"/>
                <w:b/>
                <w:sz w:val="22"/>
                <w:szCs w:val="22"/>
              </w:rPr>
            </w:pPr>
          </w:p>
          <w:p w14:paraId="23F46848" w14:textId="77777777" w:rsidR="00DD16BD" w:rsidRDefault="00DD16BD" w:rsidP="00DD16BD">
            <w:pPr>
              <w:pStyle w:val="CommentText"/>
              <w:rPr>
                <w:rFonts w:ascii="Verdana" w:hAnsi="Verdana"/>
                <w:b/>
                <w:sz w:val="22"/>
                <w:szCs w:val="22"/>
              </w:rPr>
            </w:pPr>
          </w:p>
          <w:p w14:paraId="72514A33" w14:textId="77777777" w:rsidR="00DD16BD" w:rsidRDefault="00DD16BD" w:rsidP="00DD16BD">
            <w:pPr>
              <w:pStyle w:val="CommentText"/>
              <w:rPr>
                <w:rFonts w:ascii="Verdana" w:hAnsi="Verdana"/>
                <w:b/>
                <w:sz w:val="22"/>
                <w:szCs w:val="22"/>
              </w:rPr>
            </w:pPr>
          </w:p>
          <w:p w14:paraId="339881A3" w14:textId="77777777" w:rsidR="00DD16BD" w:rsidRDefault="00DD16BD" w:rsidP="00DD16BD">
            <w:pPr>
              <w:pStyle w:val="CommentText"/>
              <w:rPr>
                <w:rFonts w:ascii="Verdana" w:hAnsi="Verdana"/>
                <w:b/>
                <w:sz w:val="22"/>
                <w:szCs w:val="22"/>
              </w:rPr>
            </w:pPr>
          </w:p>
          <w:p w14:paraId="7CB20E79" w14:textId="77777777" w:rsidR="00DD16BD" w:rsidRDefault="00DD16BD" w:rsidP="00DD16BD">
            <w:pPr>
              <w:pStyle w:val="CommentText"/>
              <w:rPr>
                <w:rFonts w:ascii="Verdana" w:hAnsi="Verdana"/>
                <w:b/>
                <w:sz w:val="22"/>
                <w:szCs w:val="22"/>
              </w:rPr>
            </w:pPr>
          </w:p>
          <w:p w14:paraId="55E22401" w14:textId="46816D2B" w:rsidR="00DD16BD" w:rsidRDefault="00DD16BD" w:rsidP="00DD16BD">
            <w:pPr>
              <w:pStyle w:val="CommentText"/>
              <w:rPr>
                <w:rFonts w:ascii="Verdana" w:hAnsi="Verdana"/>
                <w:b/>
                <w:sz w:val="22"/>
                <w:szCs w:val="22"/>
              </w:rPr>
            </w:pPr>
            <w:r>
              <w:rPr>
                <w:rFonts w:ascii="Verdana" w:hAnsi="Verdana"/>
                <w:b/>
                <w:sz w:val="22"/>
                <w:szCs w:val="22"/>
              </w:rPr>
              <w:t>x</w:t>
            </w:r>
          </w:p>
          <w:p w14:paraId="0AFA939B" w14:textId="77777777" w:rsidR="00DD16BD" w:rsidRDefault="00DD16BD" w:rsidP="00DD16BD">
            <w:pPr>
              <w:pStyle w:val="CommentText"/>
              <w:rPr>
                <w:rFonts w:ascii="Verdana" w:hAnsi="Verdana"/>
                <w:b/>
                <w:sz w:val="22"/>
                <w:szCs w:val="22"/>
              </w:rPr>
            </w:pPr>
          </w:p>
          <w:p w14:paraId="49FD493F" w14:textId="77777777" w:rsidR="00DD16BD" w:rsidRDefault="00DD16BD" w:rsidP="00DD16BD">
            <w:pPr>
              <w:pStyle w:val="CommentText"/>
              <w:rPr>
                <w:rFonts w:ascii="Verdana" w:hAnsi="Verdana"/>
                <w:b/>
                <w:sz w:val="22"/>
                <w:szCs w:val="22"/>
              </w:rPr>
            </w:pPr>
          </w:p>
          <w:p w14:paraId="14EFC89C" w14:textId="77777777" w:rsidR="00DD16BD" w:rsidRDefault="00DD16BD" w:rsidP="00DD16BD">
            <w:pPr>
              <w:pStyle w:val="CommentText"/>
              <w:rPr>
                <w:rFonts w:ascii="Verdana" w:hAnsi="Verdana"/>
                <w:b/>
                <w:sz w:val="22"/>
                <w:szCs w:val="22"/>
              </w:rPr>
            </w:pPr>
          </w:p>
          <w:p w14:paraId="4DEFD087" w14:textId="77777777" w:rsidR="00DD16BD" w:rsidRDefault="00DD16BD" w:rsidP="00DD16BD">
            <w:pPr>
              <w:pStyle w:val="CommentText"/>
              <w:rPr>
                <w:rFonts w:ascii="Verdana" w:hAnsi="Verdana"/>
                <w:b/>
                <w:sz w:val="22"/>
                <w:szCs w:val="22"/>
              </w:rPr>
            </w:pPr>
          </w:p>
          <w:p w14:paraId="041FAC4E" w14:textId="77777777" w:rsidR="00DD16BD" w:rsidRDefault="00DD16BD" w:rsidP="00DD16BD">
            <w:pPr>
              <w:pStyle w:val="CommentText"/>
              <w:rPr>
                <w:rFonts w:ascii="Verdana" w:hAnsi="Verdana"/>
                <w:b/>
                <w:sz w:val="22"/>
                <w:szCs w:val="22"/>
              </w:rPr>
            </w:pPr>
          </w:p>
          <w:p w14:paraId="4E21D6F8" w14:textId="77777777" w:rsidR="00DD16BD" w:rsidRDefault="00DD16BD" w:rsidP="00DD16BD">
            <w:pPr>
              <w:pStyle w:val="CommentText"/>
              <w:rPr>
                <w:rFonts w:ascii="Verdana" w:hAnsi="Verdana"/>
                <w:b/>
                <w:sz w:val="22"/>
                <w:szCs w:val="22"/>
              </w:rPr>
            </w:pPr>
          </w:p>
          <w:p w14:paraId="0340CF80" w14:textId="77777777" w:rsidR="00DD16BD" w:rsidRDefault="00DD16BD" w:rsidP="00DD16BD">
            <w:pPr>
              <w:pStyle w:val="CommentText"/>
              <w:rPr>
                <w:rFonts w:ascii="Verdana" w:hAnsi="Verdana"/>
                <w:b/>
                <w:sz w:val="22"/>
                <w:szCs w:val="22"/>
              </w:rPr>
            </w:pPr>
          </w:p>
          <w:p w14:paraId="68650816" w14:textId="77777777" w:rsidR="00DD16BD" w:rsidRDefault="00DD16BD" w:rsidP="00DD16BD">
            <w:pPr>
              <w:pStyle w:val="CommentText"/>
              <w:rPr>
                <w:rFonts w:ascii="Verdana" w:hAnsi="Verdana"/>
                <w:b/>
                <w:sz w:val="22"/>
                <w:szCs w:val="22"/>
              </w:rPr>
            </w:pPr>
          </w:p>
          <w:p w14:paraId="06F422BE" w14:textId="128CBC6A" w:rsidR="00DD16BD" w:rsidRDefault="00DD16BD" w:rsidP="00DD16BD">
            <w:pPr>
              <w:pStyle w:val="CommentText"/>
              <w:rPr>
                <w:rFonts w:ascii="Verdana" w:hAnsi="Verdana"/>
                <w:b/>
                <w:sz w:val="22"/>
                <w:szCs w:val="22"/>
              </w:rPr>
            </w:pPr>
            <w:r>
              <w:rPr>
                <w:rFonts w:ascii="Verdana" w:hAnsi="Verdana"/>
                <w:b/>
                <w:sz w:val="22"/>
                <w:szCs w:val="22"/>
              </w:rPr>
              <w:t>x</w:t>
            </w:r>
          </w:p>
          <w:p w14:paraId="5EE588F8" w14:textId="77777777" w:rsidR="00DD16BD" w:rsidRDefault="00DD16BD" w:rsidP="00DD16BD">
            <w:pPr>
              <w:pStyle w:val="CommentText"/>
              <w:rPr>
                <w:rFonts w:ascii="Verdana" w:hAnsi="Verdana"/>
                <w:b/>
                <w:sz w:val="22"/>
                <w:szCs w:val="22"/>
              </w:rPr>
            </w:pPr>
          </w:p>
          <w:p w14:paraId="26C489E8" w14:textId="77777777" w:rsidR="00DD16BD" w:rsidRDefault="00DD16BD" w:rsidP="00DD16BD">
            <w:pPr>
              <w:pStyle w:val="CommentText"/>
              <w:rPr>
                <w:rFonts w:ascii="Verdana" w:hAnsi="Verdana"/>
                <w:b/>
                <w:sz w:val="22"/>
                <w:szCs w:val="22"/>
              </w:rPr>
            </w:pPr>
          </w:p>
          <w:p w14:paraId="5CEB4DC4" w14:textId="77777777" w:rsidR="00DD16BD" w:rsidRDefault="00DD16BD" w:rsidP="00DD16BD">
            <w:pPr>
              <w:pStyle w:val="CommentText"/>
              <w:rPr>
                <w:rFonts w:ascii="Verdana" w:hAnsi="Verdana"/>
                <w:b/>
                <w:sz w:val="22"/>
                <w:szCs w:val="22"/>
              </w:rPr>
            </w:pPr>
          </w:p>
          <w:p w14:paraId="4A1332CB" w14:textId="77777777" w:rsidR="00DD16BD" w:rsidRDefault="00DD16BD" w:rsidP="00DD16BD">
            <w:pPr>
              <w:pStyle w:val="CommentText"/>
              <w:rPr>
                <w:rFonts w:ascii="Verdana" w:hAnsi="Verdana"/>
                <w:b/>
                <w:sz w:val="22"/>
                <w:szCs w:val="22"/>
              </w:rPr>
            </w:pPr>
          </w:p>
          <w:p w14:paraId="5D906060" w14:textId="77777777" w:rsidR="00DD16BD" w:rsidRDefault="00DD16BD" w:rsidP="00DD16BD">
            <w:pPr>
              <w:pStyle w:val="CommentText"/>
              <w:rPr>
                <w:rFonts w:ascii="Verdana" w:hAnsi="Verdana"/>
                <w:b/>
                <w:sz w:val="22"/>
                <w:szCs w:val="22"/>
              </w:rPr>
            </w:pPr>
          </w:p>
          <w:p w14:paraId="06CE196C" w14:textId="77777777" w:rsidR="00DD16BD" w:rsidRDefault="00DD16BD" w:rsidP="00DD16BD">
            <w:pPr>
              <w:pStyle w:val="CommentText"/>
              <w:rPr>
                <w:rFonts w:ascii="Verdana" w:hAnsi="Verdana"/>
                <w:b/>
                <w:sz w:val="22"/>
                <w:szCs w:val="22"/>
              </w:rPr>
            </w:pPr>
          </w:p>
          <w:p w14:paraId="2BB1EFD8" w14:textId="77777777" w:rsidR="00DD16BD" w:rsidRDefault="00DD16BD" w:rsidP="00DD16BD">
            <w:pPr>
              <w:pStyle w:val="CommentText"/>
              <w:rPr>
                <w:rFonts w:ascii="Verdana" w:hAnsi="Verdana"/>
                <w:b/>
                <w:sz w:val="22"/>
                <w:szCs w:val="22"/>
              </w:rPr>
            </w:pPr>
          </w:p>
          <w:p w14:paraId="644B005E" w14:textId="77777777" w:rsidR="00DD16BD" w:rsidRDefault="00DD16BD" w:rsidP="00DD16BD">
            <w:pPr>
              <w:pStyle w:val="CommentText"/>
              <w:rPr>
                <w:rFonts w:ascii="Verdana" w:hAnsi="Verdana"/>
                <w:b/>
                <w:sz w:val="22"/>
                <w:szCs w:val="22"/>
              </w:rPr>
            </w:pPr>
          </w:p>
          <w:p w14:paraId="2C59FA41" w14:textId="77777777" w:rsidR="00DD16BD" w:rsidRDefault="00DD16BD" w:rsidP="00DD16BD">
            <w:pPr>
              <w:pStyle w:val="CommentText"/>
              <w:rPr>
                <w:rFonts w:ascii="Verdana" w:hAnsi="Verdana"/>
                <w:b/>
                <w:sz w:val="22"/>
                <w:szCs w:val="22"/>
              </w:rPr>
            </w:pPr>
          </w:p>
          <w:p w14:paraId="12E25CDE" w14:textId="77777777" w:rsidR="00DD16BD" w:rsidRDefault="00DD16BD" w:rsidP="00DD16BD">
            <w:pPr>
              <w:pStyle w:val="CommentText"/>
              <w:rPr>
                <w:rFonts w:ascii="Verdana" w:hAnsi="Verdana"/>
                <w:b/>
                <w:sz w:val="22"/>
                <w:szCs w:val="22"/>
              </w:rPr>
            </w:pPr>
          </w:p>
          <w:p w14:paraId="11116E8B" w14:textId="77777777" w:rsidR="00DD16BD" w:rsidRDefault="00DD16BD" w:rsidP="00DD16BD">
            <w:pPr>
              <w:pStyle w:val="CommentText"/>
              <w:rPr>
                <w:rFonts w:ascii="Verdana" w:hAnsi="Verdana"/>
                <w:b/>
                <w:sz w:val="22"/>
                <w:szCs w:val="22"/>
              </w:rPr>
            </w:pPr>
          </w:p>
          <w:p w14:paraId="64CA7F52" w14:textId="77777777" w:rsidR="00DD16BD" w:rsidRDefault="00DD16BD" w:rsidP="00DD16BD">
            <w:pPr>
              <w:pStyle w:val="CommentText"/>
              <w:rPr>
                <w:rFonts w:ascii="Verdana" w:hAnsi="Verdana"/>
                <w:b/>
                <w:sz w:val="22"/>
                <w:szCs w:val="22"/>
              </w:rPr>
            </w:pPr>
          </w:p>
          <w:p w14:paraId="478348CD" w14:textId="77777777" w:rsidR="00DD16BD" w:rsidRDefault="00DD16BD" w:rsidP="00DD16BD">
            <w:pPr>
              <w:pStyle w:val="CommentText"/>
              <w:rPr>
                <w:rFonts w:ascii="Verdana" w:hAnsi="Verdana"/>
                <w:b/>
                <w:sz w:val="22"/>
                <w:szCs w:val="22"/>
              </w:rPr>
            </w:pPr>
          </w:p>
          <w:p w14:paraId="6D437A9F" w14:textId="77777777" w:rsidR="00DD16BD" w:rsidRDefault="00DD16BD" w:rsidP="00DD16BD">
            <w:pPr>
              <w:pStyle w:val="CommentText"/>
              <w:rPr>
                <w:rFonts w:ascii="Verdana" w:hAnsi="Verdana"/>
                <w:b/>
                <w:sz w:val="22"/>
                <w:szCs w:val="22"/>
              </w:rPr>
            </w:pPr>
          </w:p>
          <w:p w14:paraId="50C424D7" w14:textId="77777777" w:rsidR="00DD16BD" w:rsidRDefault="00DD16BD" w:rsidP="00DD16BD">
            <w:pPr>
              <w:pStyle w:val="CommentText"/>
              <w:rPr>
                <w:rFonts w:ascii="Verdana" w:hAnsi="Verdana"/>
                <w:b/>
                <w:sz w:val="22"/>
                <w:szCs w:val="22"/>
              </w:rPr>
            </w:pPr>
          </w:p>
          <w:p w14:paraId="0FC62858" w14:textId="77777777" w:rsidR="00DD16BD" w:rsidRDefault="00DD16BD" w:rsidP="00DD16BD">
            <w:pPr>
              <w:pStyle w:val="CommentText"/>
              <w:rPr>
                <w:rFonts w:ascii="Verdana" w:hAnsi="Verdana"/>
                <w:b/>
                <w:sz w:val="22"/>
                <w:szCs w:val="22"/>
              </w:rPr>
            </w:pPr>
          </w:p>
          <w:p w14:paraId="40068273" w14:textId="77777777" w:rsidR="00DD16BD" w:rsidRDefault="00DD16BD" w:rsidP="00DD16BD">
            <w:pPr>
              <w:pStyle w:val="CommentText"/>
              <w:rPr>
                <w:rFonts w:ascii="Verdana" w:hAnsi="Verdana"/>
                <w:b/>
                <w:sz w:val="22"/>
                <w:szCs w:val="22"/>
              </w:rPr>
            </w:pPr>
          </w:p>
          <w:p w14:paraId="54C73E62" w14:textId="77777777" w:rsidR="00DD16BD" w:rsidRDefault="00DD16BD" w:rsidP="00DD16BD">
            <w:pPr>
              <w:pStyle w:val="CommentText"/>
              <w:rPr>
                <w:rFonts w:ascii="Verdana" w:hAnsi="Verdana"/>
                <w:b/>
                <w:sz w:val="22"/>
                <w:szCs w:val="22"/>
              </w:rPr>
            </w:pPr>
          </w:p>
          <w:p w14:paraId="7AB10FD0" w14:textId="77777777" w:rsidR="00DD16BD" w:rsidRDefault="00DD16BD" w:rsidP="00DD16BD">
            <w:pPr>
              <w:pStyle w:val="CommentText"/>
              <w:rPr>
                <w:rFonts w:ascii="Verdana" w:hAnsi="Verdana"/>
                <w:b/>
                <w:sz w:val="22"/>
                <w:szCs w:val="22"/>
              </w:rPr>
            </w:pPr>
          </w:p>
          <w:p w14:paraId="75B89313" w14:textId="77777777" w:rsidR="00DD16BD" w:rsidRDefault="00DD16BD" w:rsidP="00DD16BD">
            <w:pPr>
              <w:pStyle w:val="CommentText"/>
              <w:rPr>
                <w:rFonts w:ascii="Verdana" w:hAnsi="Verdana"/>
                <w:b/>
                <w:sz w:val="22"/>
                <w:szCs w:val="22"/>
              </w:rPr>
            </w:pPr>
          </w:p>
          <w:p w14:paraId="44EF2B20" w14:textId="77777777" w:rsidR="00DD16BD" w:rsidRDefault="00DD16BD" w:rsidP="00DD16BD">
            <w:pPr>
              <w:pStyle w:val="CommentText"/>
              <w:rPr>
                <w:rFonts w:ascii="Verdana" w:hAnsi="Verdana"/>
                <w:b/>
                <w:sz w:val="22"/>
                <w:szCs w:val="22"/>
              </w:rPr>
            </w:pPr>
          </w:p>
          <w:p w14:paraId="265641C5" w14:textId="77777777" w:rsidR="00DD16BD" w:rsidRDefault="00DD16BD" w:rsidP="00DD16BD">
            <w:pPr>
              <w:pStyle w:val="CommentText"/>
              <w:rPr>
                <w:rFonts w:ascii="Verdana" w:hAnsi="Verdana"/>
                <w:b/>
                <w:sz w:val="22"/>
                <w:szCs w:val="22"/>
              </w:rPr>
            </w:pPr>
          </w:p>
          <w:p w14:paraId="5625DF8F" w14:textId="77777777" w:rsidR="00DD16BD" w:rsidRDefault="00DD16BD" w:rsidP="00DD16BD">
            <w:pPr>
              <w:pStyle w:val="CommentText"/>
              <w:rPr>
                <w:rFonts w:ascii="Verdana" w:hAnsi="Verdana"/>
                <w:b/>
                <w:sz w:val="22"/>
                <w:szCs w:val="22"/>
              </w:rPr>
            </w:pPr>
          </w:p>
          <w:p w14:paraId="05FE453F" w14:textId="77777777" w:rsidR="00DD16BD" w:rsidRDefault="00DD16BD" w:rsidP="00DD16BD">
            <w:pPr>
              <w:pStyle w:val="CommentText"/>
              <w:rPr>
                <w:rFonts w:ascii="Verdana" w:hAnsi="Verdana"/>
                <w:b/>
                <w:sz w:val="22"/>
                <w:szCs w:val="22"/>
              </w:rPr>
            </w:pPr>
          </w:p>
          <w:p w14:paraId="06B342A1" w14:textId="77777777" w:rsidR="00DD16BD" w:rsidRDefault="00DD16BD" w:rsidP="00DD16BD">
            <w:pPr>
              <w:pStyle w:val="CommentText"/>
              <w:rPr>
                <w:rFonts w:ascii="Verdana" w:hAnsi="Verdana"/>
                <w:b/>
                <w:sz w:val="22"/>
                <w:szCs w:val="22"/>
              </w:rPr>
            </w:pPr>
          </w:p>
          <w:p w14:paraId="260FCB91" w14:textId="77777777" w:rsidR="00DD16BD" w:rsidRDefault="00DD16BD" w:rsidP="00DD16BD">
            <w:pPr>
              <w:pStyle w:val="CommentText"/>
              <w:rPr>
                <w:rFonts w:ascii="Verdana" w:hAnsi="Verdana"/>
                <w:b/>
                <w:sz w:val="22"/>
                <w:szCs w:val="22"/>
              </w:rPr>
            </w:pPr>
          </w:p>
          <w:p w14:paraId="4701528A" w14:textId="77777777" w:rsidR="00DD16BD" w:rsidRDefault="00DD16BD" w:rsidP="00DD16BD">
            <w:pPr>
              <w:pStyle w:val="CommentText"/>
              <w:rPr>
                <w:rFonts w:ascii="Verdana" w:hAnsi="Verdana"/>
                <w:b/>
                <w:sz w:val="22"/>
                <w:szCs w:val="22"/>
              </w:rPr>
            </w:pPr>
          </w:p>
          <w:p w14:paraId="18C8624F" w14:textId="77777777" w:rsidR="00DD16BD" w:rsidRDefault="00DD16BD" w:rsidP="00DD16BD">
            <w:pPr>
              <w:pStyle w:val="CommentText"/>
              <w:rPr>
                <w:rFonts w:ascii="Verdana" w:hAnsi="Verdana"/>
                <w:b/>
                <w:sz w:val="22"/>
                <w:szCs w:val="22"/>
              </w:rPr>
            </w:pPr>
          </w:p>
          <w:p w14:paraId="5A7032EF" w14:textId="6EDD30F3" w:rsidR="00DD16BD" w:rsidRDefault="00DD16BD" w:rsidP="00DD16BD">
            <w:pPr>
              <w:pStyle w:val="CommentText"/>
              <w:rPr>
                <w:rFonts w:ascii="Verdana" w:hAnsi="Verdana"/>
                <w:b/>
                <w:sz w:val="22"/>
                <w:szCs w:val="22"/>
              </w:rPr>
            </w:pPr>
            <w:r>
              <w:rPr>
                <w:rFonts w:ascii="Verdana" w:hAnsi="Verdana"/>
                <w:b/>
                <w:sz w:val="22"/>
                <w:szCs w:val="22"/>
              </w:rPr>
              <w:t>X</w:t>
            </w:r>
          </w:p>
          <w:p w14:paraId="2C05FB3C" w14:textId="77777777" w:rsidR="00DD16BD" w:rsidRDefault="00DD16BD" w:rsidP="00DD16BD">
            <w:pPr>
              <w:pStyle w:val="CommentText"/>
              <w:rPr>
                <w:rFonts w:ascii="Verdana" w:hAnsi="Verdana"/>
                <w:b/>
                <w:sz w:val="22"/>
                <w:szCs w:val="22"/>
              </w:rPr>
            </w:pPr>
          </w:p>
          <w:p w14:paraId="36ABCB32" w14:textId="77777777" w:rsidR="00DD16BD" w:rsidRDefault="00DD16BD" w:rsidP="00DD16BD">
            <w:pPr>
              <w:pStyle w:val="CommentText"/>
              <w:rPr>
                <w:rFonts w:ascii="Verdana" w:hAnsi="Verdana"/>
                <w:b/>
                <w:sz w:val="22"/>
                <w:szCs w:val="22"/>
              </w:rPr>
            </w:pPr>
          </w:p>
          <w:p w14:paraId="779F0CCF" w14:textId="77777777" w:rsidR="00DD16BD" w:rsidRDefault="00DD16BD" w:rsidP="00DD16BD">
            <w:pPr>
              <w:pStyle w:val="CommentText"/>
              <w:rPr>
                <w:rFonts w:ascii="Verdana" w:hAnsi="Verdana"/>
                <w:b/>
                <w:sz w:val="22"/>
                <w:szCs w:val="22"/>
              </w:rPr>
            </w:pPr>
          </w:p>
          <w:p w14:paraId="2BBB64A0" w14:textId="77777777" w:rsidR="00DD16BD" w:rsidRDefault="00DD16BD" w:rsidP="00DD16BD">
            <w:pPr>
              <w:pStyle w:val="CommentText"/>
              <w:rPr>
                <w:rFonts w:ascii="Verdana" w:hAnsi="Verdana"/>
                <w:b/>
                <w:sz w:val="22"/>
                <w:szCs w:val="22"/>
              </w:rPr>
            </w:pPr>
          </w:p>
          <w:p w14:paraId="4F1018AE" w14:textId="77777777" w:rsidR="00DD16BD" w:rsidRDefault="00DD16BD" w:rsidP="00DD16BD">
            <w:pPr>
              <w:pStyle w:val="CommentText"/>
              <w:rPr>
                <w:rFonts w:ascii="Verdana" w:hAnsi="Verdana"/>
                <w:b/>
                <w:sz w:val="22"/>
                <w:szCs w:val="22"/>
              </w:rPr>
            </w:pPr>
          </w:p>
          <w:p w14:paraId="378F9AC9" w14:textId="77777777" w:rsidR="00DD16BD" w:rsidRDefault="00DD16BD" w:rsidP="00DD16BD">
            <w:pPr>
              <w:pStyle w:val="CommentText"/>
              <w:rPr>
                <w:rFonts w:ascii="Verdana" w:hAnsi="Verdana"/>
                <w:b/>
                <w:sz w:val="22"/>
                <w:szCs w:val="22"/>
              </w:rPr>
            </w:pPr>
          </w:p>
          <w:p w14:paraId="1B31E71D" w14:textId="77777777" w:rsidR="00DD16BD" w:rsidRDefault="00DD16BD" w:rsidP="00DD16BD">
            <w:pPr>
              <w:pStyle w:val="CommentText"/>
              <w:rPr>
                <w:rFonts w:ascii="Verdana" w:hAnsi="Verdana"/>
                <w:b/>
                <w:sz w:val="22"/>
                <w:szCs w:val="22"/>
              </w:rPr>
            </w:pPr>
          </w:p>
          <w:p w14:paraId="647C120F" w14:textId="77777777" w:rsidR="00DD16BD" w:rsidRDefault="00DD16BD" w:rsidP="00DD16BD">
            <w:pPr>
              <w:pStyle w:val="CommentText"/>
              <w:rPr>
                <w:rFonts w:ascii="Verdana" w:hAnsi="Verdana"/>
                <w:b/>
                <w:sz w:val="22"/>
                <w:szCs w:val="22"/>
              </w:rPr>
            </w:pPr>
          </w:p>
          <w:p w14:paraId="06CDB114" w14:textId="77777777" w:rsidR="00DD16BD" w:rsidRDefault="00DD16BD" w:rsidP="00DD16BD">
            <w:pPr>
              <w:pStyle w:val="CommentText"/>
              <w:rPr>
                <w:rFonts w:ascii="Verdana" w:hAnsi="Verdana"/>
                <w:b/>
                <w:sz w:val="22"/>
                <w:szCs w:val="22"/>
              </w:rPr>
            </w:pPr>
          </w:p>
          <w:p w14:paraId="1C0F07C3" w14:textId="77777777" w:rsidR="00DD16BD" w:rsidRDefault="00DD16BD" w:rsidP="00DD16BD">
            <w:pPr>
              <w:pStyle w:val="CommentText"/>
              <w:rPr>
                <w:rFonts w:ascii="Verdana" w:hAnsi="Verdana"/>
                <w:b/>
                <w:sz w:val="22"/>
                <w:szCs w:val="22"/>
              </w:rPr>
            </w:pPr>
          </w:p>
          <w:p w14:paraId="07A97FDC" w14:textId="77777777" w:rsidR="00DD16BD" w:rsidRDefault="00DD16BD" w:rsidP="00DD16BD">
            <w:pPr>
              <w:pStyle w:val="CommentText"/>
              <w:rPr>
                <w:rFonts w:ascii="Verdana" w:hAnsi="Verdana"/>
                <w:b/>
                <w:sz w:val="22"/>
                <w:szCs w:val="22"/>
              </w:rPr>
            </w:pPr>
          </w:p>
          <w:p w14:paraId="0C9AE15C" w14:textId="77777777" w:rsidR="00DD16BD" w:rsidRDefault="00DD16BD" w:rsidP="00DD16BD">
            <w:pPr>
              <w:pStyle w:val="CommentText"/>
              <w:rPr>
                <w:rFonts w:ascii="Verdana" w:hAnsi="Verdana"/>
                <w:b/>
                <w:sz w:val="22"/>
                <w:szCs w:val="22"/>
              </w:rPr>
            </w:pPr>
          </w:p>
          <w:p w14:paraId="2CC43002" w14:textId="77777777" w:rsidR="00DD16BD" w:rsidRDefault="00DD16BD" w:rsidP="00DD16BD">
            <w:pPr>
              <w:pStyle w:val="CommentText"/>
              <w:rPr>
                <w:rFonts w:ascii="Verdana" w:hAnsi="Verdana"/>
                <w:b/>
                <w:sz w:val="22"/>
                <w:szCs w:val="22"/>
              </w:rPr>
            </w:pPr>
          </w:p>
          <w:p w14:paraId="7D728F4B" w14:textId="77777777" w:rsidR="00DD16BD" w:rsidRDefault="00DD16BD" w:rsidP="00DD16BD">
            <w:pPr>
              <w:pStyle w:val="CommentText"/>
              <w:rPr>
                <w:rFonts w:ascii="Verdana" w:hAnsi="Verdana"/>
                <w:b/>
                <w:sz w:val="22"/>
                <w:szCs w:val="22"/>
              </w:rPr>
            </w:pPr>
          </w:p>
          <w:p w14:paraId="2EF036E5" w14:textId="77777777" w:rsidR="00DD16BD" w:rsidRDefault="00DD16BD" w:rsidP="00DD16BD">
            <w:pPr>
              <w:pStyle w:val="CommentText"/>
              <w:rPr>
                <w:rFonts w:ascii="Verdana" w:hAnsi="Verdana"/>
                <w:b/>
                <w:sz w:val="22"/>
                <w:szCs w:val="22"/>
              </w:rPr>
            </w:pPr>
          </w:p>
          <w:p w14:paraId="5076B267" w14:textId="77777777" w:rsidR="00DD16BD" w:rsidRDefault="00DD16BD" w:rsidP="00DD16BD">
            <w:pPr>
              <w:pStyle w:val="CommentText"/>
              <w:rPr>
                <w:rFonts w:ascii="Verdana" w:hAnsi="Verdana"/>
                <w:b/>
                <w:sz w:val="22"/>
                <w:szCs w:val="22"/>
              </w:rPr>
            </w:pPr>
          </w:p>
          <w:p w14:paraId="1D5EEA8B" w14:textId="77777777" w:rsidR="00DD16BD" w:rsidRDefault="00DD16BD" w:rsidP="00DD16BD">
            <w:pPr>
              <w:pStyle w:val="CommentText"/>
              <w:rPr>
                <w:rFonts w:ascii="Verdana" w:hAnsi="Verdana"/>
                <w:b/>
                <w:sz w:val="22"/>
                <w:szCs w:val="22"/>
              </w:rPr>
            </w:pPr>
          </w:p>
          <w:p w14:paraId="5D58A9AA" w14:textId="77777777" w:rsidR="00DD16BD" w:rsidRDefault="00DD16BD" w:rsidP="00DD16BD">
            <w:pPr>
              <w:pStyle w:val="CommentText"/>
              <w:rPr>
                <w:rFonts w:ascii="Verdana" w:hAnsi="Verdana"/>
                <w:b/>
                <w:sz w:val="22"/>
                <w:szCs w:val="22"/>
              </w:rPr>
            </w:pPr>
          </w:p>
          <w:p w14:paraId="2D71D06D" w14:textId="77777777" w:rsidR="00DD16BD" w:rsidRDefault="00DD16BD" w:rsidP="00DD16BD">
            <w:pPr>
              <w:pStyle w:val="CommentText"/>
              <w:rPr>
                <w:rFonts w:ascii="Verdana" w:hAnsi="Verdana"/>
                <w:b/>
                <w:sz w:val="22"/>
                <w:szCs w:val="22"/>
              </w:rPr>
            </w:pPr>
          </w:p>
          <w:p w14:paraId="536308E4" w14:textId="26E3C49D" w:rsidR="00DD16BD" w:rsidRPr="00AF1FF4" w:rsidRDefault="00DD16BD" w:rsidP="00DD16BD">
            <w:pPr>
              <w:pStyle w:val="CommentText"/>
              <w:rPr>
                <w:rFonts w:ascii="Verdana" w:hAnsi="Verdana"/>
                <w:b/>
                <w:sz w:val="22"/>
                <w:szCs w:val="22"/>
              </w:rPr>
            </w:pPr>
          </w:p>
        </w:tc>
        <w:tc>
          <w:tcPr>
            <w:tcW w:w="3744" w:type="dxa"/>
            <w:gridSpan w:val="3"/>
          </w:tcPr>
          <w:p w14:paraId="5F8C1181" w14:textId="77777777" w:rsidR="00DD16BD" w:rsidRDefault="00DD16BD" w:rsidP="00DD16BD">
            <w:pPr>
              <w:pStyle w:val="CommentText"/>
              <w:rPr>
                <w:rFonts w:ascii="Verdana" w:hAnsi="Verdana"/>
                <w:b/>
                <w:sz w:val="22"/>
                <w:szCs w:val="22"/>
              </w:rPr>
            </w:pPr>
          </w:p>
          <w:p w14:paraId="5A9FE9A3" w14:textId="169660ED" w:rsidR="00DD16BD" w:rsidRDefault="00DD16BD" w:rsidP="00DD16BD">
            <w:pPr>
              <w:pStyle w:val="CommentText"/>
              <w:rPr>
                <w:rFonts w:ascii="Verdana" w:hAnsi="Verdana"/>
                <w:b/>
                <w:sz w:val="22"/>
                <w:szCs w:val="22"/>
              </w:rPr>
            </w:pPr>
            <w:r>
              <w:rPr>
                <w:rFonts w:ascii="Verdana" w:hAnsi="Verdana"/>
                <w:b/>
                <w:sz w:val="22"/>
                <w:szCs w:val="22"/>
              </w:rPr>
              <w:t>x</w:t>
            </w:r>
          </w:p>
          <w:p w14:paraId="43D2F951" w14:textId="77777777" w:rsidR="00DD16BD" w:rsidRDefault="00DD16BD" w:rsidP="00DD16BD">
            <w:pPr>
              <w:pStyle w:val="CommentText"/>
              <w:rPr>
                <w:rFonts w:ascii="Verdana" w:hAnsi="Verdana"/>
                <w:b/>
                <w:sz w:val="22"/>
                <w:szCs w:val="22"/>
              </w:rPr>
            </w:pPr>
          </w:p>
          <w:p w14:paraId="0FB36FDF" w14:textId="77777777" w:rsidR="00DD16BD" w:rsidRDefault="00DD16BD" w:rsidP="00DD16BD">
            <w:pPr>
              <w:pStyle w:val="CommentText"/>
              <w:rPr>
                <w:rFonts w:ascii="Verdana" w:hAnsi="Verdana"/>
                <w:b/>
                <w:sz w:val="22"/>
                <w:szCs w:val="22"/>
              </w:rPr>
            </w:pPr>
          </w:p>
          <w:p w14:paraId="71D77083" w14:textId="77777777" w:rsidR="00DD16BD" w:rsidRDefault="00DD16BD" w:rsidP="00DD16BD">
            <w:pPr>
              <w:pStyle w:val="CommentText"/>
              <w:rPr>
                <w:rFonts w:ascii="Verdana" w:hAnsi="Verdana"/>
                <w:b/>
                <w:sz w:val="22"/>
                <w:szCs w:val="22"/>
              </w:rPr>
            </w:pPr>
          </w:p>
          <w:p w14:paraId="71043BC3" w14:textId="77777777" w:rsidR="00DD16BD" w:rsidRDefault="00DD16BD" w:rsidP="00DD16BD">
            <w:pPr>
              <w:pStyle w:val="CommentText"/>
              <w:rPr>
                <w:rFonts w:ascii="Verdana" w:hAnsi="Verdana"/>
                <w:b/>
                <w:sz w:val="22"/>
                <w:szCs w:val="22"/>
              </w:rPr>
            </w:pPr>
          </w:p>
          <w:p w14:paraId="4A759084" w14:textId="77777777" w:rsidR="00DD16BD" w:rsidRDefault="00DD16BD" w:rsidP="00DD16BD">
            <w:pPr>
              <w:pStyle w:val="CommentText"/>
              <w:rPr>
                <w:rFonts w:ascii="Verdana" w:hAnsi="Verdana"/>
                <w:b/>
                <w:sz w:val="22"/>
                <w:szCs w:val="22"/>
              </w:rPr>
            </w:pPr>
          </w:p>
          <w:p w14:paraId="1B35E85B" w14:textId="77777777" w:rsidR="00DD16BD" w:rsidRDefault="00DD16BD" w:rsidP="00DD16BD">
            <w:pPr>
              <w:pStyle w:val="CommentText"/>
              <w:rPr>
                <w:rFonts w:ascii="Verdana" w:hAnsi="Verdana"/>
                <w:b/>
                <w:sz w:val="22"/>
                <w:szCs w:val="22"/>
              </w:rPr>
            </w:pPr>
          </w:p>
          <w:p w14:paraId="7E1F9AB6" w14:textId="77777777" w:rsidR="00DD16BD" w:rsidRDefault="00DD16BD" w:rsidP="00DD16BD">
            <w:pPr>
              <w:pStyle w:val="CommentText"/>
              <w:rPr>
                <w:rFonts w:ascii="Verdana" w:hAnsi="Verdana"/>
                <w:b/>
                <w:sz w:val="22"/>
                <w:szCs w:val="22"/>
              </w:rPr>
            </w:pPr>
          </w:p>
          <w:p w14:paraId="1D7F260A" w14:textId="77777777" w:rsidR="00DD16BD" w:rsidRDefault="00DD16BD" w:rsidP="00DD16BD">
            <w:pPr>
              <w:pStyle w:val="CommentText"/>
              <w:rPr>
                <w:rFonts w:ascii="Verdana" w:hAnsi="Verdana"/>
                <w:b/>
                <w:sz w:val="22"/>
                <w:szCs w:val="22"/>
              </w:rPr>
            </w:pPr>
          </w:p>
          <w:p w14:paraId="31E31318" w14:textId="77777777" w:rsidR="00DD16BD" w:rsidRDefault="00DD16BD" w:rsidP="00DD16BD">
            <w:pPr>
              <w:pStyle w:val="CommentText"/>
              <w:rPr>
                <w:rFonts w:ascii="Verdana" w:hAnsi="Verdana"/>
                <w:b/>
                <w:sz w:val="22"/>
                <w:szCs w:val="22"/>
              </w:rPr>
            </w:pPr>
          </w:p>
          <w:p w14:paraId="6F6041CE" w14:textId="77777777" w:rsidR="00DD16BD" w:rsidRDefault="00DD16BD" w:rsidP="00DD16BD">
            <w:pPr>
              <w:pStyle w:val="CommentText"/>
              <w:rPr>
                <w:rFonts w:ascii="Verdana" w:hAnsi="Verdana"/>
                <w:b/>
                <w:sz w:val="22"/>
                <w:szCs w:val="22"/>
              </w:rPr>
            </w:pPr>
          </w:p>
          <w:p w14:paraId="5AC95D9E" w14:textId="036F0357" w:rsidR="00DD16BD" w:rsidRDefault="00DD16BD" w:rsidP="00DD16BD">
            <w:pPr>
              <w:pStyle w:val="CommentText"/>
              <w:rPr>
                <w:rFonts w:ascii="Verdana" w:hAnsi="Verdana"/>
                <w:b/>
                <w:sz w:val="22"/>
                <w:szCs w:val="22"/>
              </w:rPr>
            </w:pPr>
            <w:r>
              <w:rPr>
                <w:rFonts w:ascii="Verdana" w:hAnsi="Verdana"/>
                <w:b/>
                <w:sz w:val="22"/>
                <w:szCs w:val="22"/>
              </w:rPr>
              <w:t>x</w:t>
            </w:r>
          </w:p>
          <w:p w14:paraId="7A1951E2" w14:textId="77777777" w:rsidR="00DD16BD" w:rsidRDefault="00DD16BD" w:rsidP="00DD16BD">
            <w:pPr>
              <w:pStyle w:val="CommentText"/>
              <w:rPr>
                <w:rFonts w:ascii="Verdana" w:hAnsi="Verdana"/>
                <w:b/>
                <w:sz w:val="22"/>
                <w:szCs w:val="22"/>
              </w:rPr>
            </w:pPr>
          </w:p>
          <w:p w14:paraId="386742FD" w14:textId="77777777" w:rsidR="00DD16BD" w:rsidRDefault="00DD16BD" w:rsidP="00DD16BD">
            <w:pPr>
              <w:pStyle w:val="CommentText"/>
              <w:rPr>
                <w:rFonts w:ascii="Verdana" w:hAnsi="Verdana"/>
                <w:b/>
                <w:sz w:val="22"/>
                <w:szCs w:val="22"/>
              </w:rPr>
            </w:pPr>
          </w:p>
          <w:p w14:paraId="6C81AF5C" w14:textId="77777777" w:rsidR="00DD16BD" w:rsidRDefault="00DD16BD" w:rsidP="00DD16BD">
            <w:pPr>
              <w:pStyle w:val="CommentText"/>
              <w:rPr>
                <w:rFonts w:ascii="Verdana" w:hAnsi="Verdana"/>
                <w:b/>
                <w:sz w:val="22"/>
                <w:szCs w:val="22"/>
              </w:rPr>
            </w:pPr>
          </w:p>
          <w:p w14:paraId="46315941" w14:textId="77777777" w:rsidR="00DD16BD" w:rsidRDefault="00DD16BD" w:rsidP="00DD16BD">
            <w:pPr>
              <w:pStyle w:val="CommentText"/>
              <w:rPr>
                <w:rFonts w:ascii="Verdana" w:hAnsi="Verdana"/>
                <w:b/>
                <w:sz w:val="22"/>
                <w:szCs w:val="22"/>
              </w:rPr>
            </w:pPr>
          </w:p>
          <w:p w14:paraId="6E39DDC4" w14:textId="77777777" w:rsidR="00DD16BD" w:rsidRDefault="00DD16BD" w:rsidP="00DD16BD">
            <w:pPr>
              <w:pStyle w:val="CommentText"/>
              <w:rPr>
                <w:rFonts w:ascii="Verdana" w:hAnsi="Verdana"/>
                <w:b/>
                <w:sz w:val="22"/>
                <w:szCs w:val="22"/>
              </w:rPr>
            </w:pPr>
          </w:p>
          <w:p w14:paraId="3CFD8929" w14:textId="77777777" w:rsidR="00DD16BD" w:rsidRDefault="00DD16BD" w:rsidP="00DD16BD">
            <w:pPr>
              <w:pStyle w:val="CommentText"/>
              <w:rPr>
                <w:rFonts w:ascii="Verdana" w:hAnsi="Verdana"/>
                <w:b/>
                <w:sz w:val="22"/>
                <w:szCs w:val="22"/>
              </w:rPr>
            </w:pPr>
          </w:p>
          <w:p w14:paraId="6583C588" w14:textId="77777777" w:rsidR="00DD16BD" w:rsidRDefault="00DD16BD" w:rsidP="00DD16BD">
            <w:pPr>
              <w:pStyle w:val="CommentText"/>
              <w:rPr>
                <w:rFonts w:ascii="Verdana" w:hAnsi="Verdana"/>
                <w:b/>
                <w:sz w:val="22"/>
                <w:szCs w:val="22"/>
              </w:rPr>
            </w:pPr>
          </w:p>
          <w:p w14:paraId="0B3DD1DE" w14:textId="77777777" w:rsidR="00DD16BD" w:rsidRDefault="00DD16BD" w:rsidP="00DD16BD">
            <w:pPr>
              <w:pStyle w:val="CommentText"/>
              <w:rPr>
                <w:rFonts w:ascii="Verdana" w:hAnsi="Verdana"/>
                <w:b/>
                <w:sz w:val="22"/>
                <w:szCs w:val="22"/>
              </w:rPr>
            </w:pPr>
          </w:p>
          <w:p w14:paraId="5DA8F4DC" w14:textId="77777777" w:rsidR="00DD16BD" w:rsidRDefault="00DD16BD" w:rsidP="00DD16BD">
            <w:pPr>
              <w:pStyle w:val="CommentText"/>
              <w:rPr>
                <w:rFonts w:ascii="Verdana" w:hAnsi="Verdana"/>
                <w:b/>
                <w:sz w:val="22"/>
                <w:szCs w:val="22"/>
              </w:rPr>
            </w:pPr>
          </w:p>
          <w:p w14:paraId="35C67324" w14:textId="27E9918C" w:rsidR="00DD16BD" w:rsidRDefault="00DD16BD" w:rsidP="00DD16BD">
            <w:pPr>
              <w:pStyle w:val="CommentText"/>
              <w:rPr>
                <w:rFonts w:ascii="Verdana" w:hAnsi="Verdana"/>
                <w:b/>
                <w:sz w:val="22"/>
                <w:szCs w:val="22"/>
              </w:rPr>
            </w:pPr>
            <w:r>
              <w:rPr>
                <w:rFonts w:ascii="Verdana" w:hAnsi="Verdana"/>
                <w:b/>
                <w:sz w:val="22"/>
                <w:szCs w:val="22"/>
              </w:rPr>
              <w:t>x</w:t>
            </w:r>
          </w:p>
          <w:p w14:paraId="193BF00A" w14:textId="77777777" w:rsidR="00DD16BD" w:rsidRDefault="00DD16BD" w:rsidP="00DD16BD">
            <w:pPr>
              <w:pStyle w:val="CommentText"/>
              <w:rPr>
                <w:rFonts w:ascii="Verdana" w:hAnsi="Verdana"/>
                <w:b/>
                <w:sz w:val="22"/>
                <w:szCs w:val="22"/>
              </w:rPr>
            </w:pPr>
          </w:p>
          <w:p w14:paraId="2B747FCF" w14:textId="77777777" w:rsidR="00DD16BD" w:rsidRDefault="00DD16BD" w:rsidP="00DD16BD">
            <w:pPr>
              <w:pStyle w:val="CommentText"/>
              <w:rPr>
                <w:rFonts w:ascii="Verdana" w:hAnsi="Verdana"/>
                <w:b/>
                <w:sz w:val="22"/>
                <w:szCs w:val="22"/>
              </w:rPr>
            </w:pPr>
          </w:p>
          <w:p w14:paraId="2F57E950" w14:textId="77777777" w:rsidR="00DD16BD" w:rsidRDefault="00DD16BD" w:rsidP="00DD16BD">
            <w:pPr>
              <w:pStyle w:val="CommentText"/>
              <w:rPr>
                <w:rFonts w:ascii="Verdana" w:hAnsi="Verdana"/>
                <w:b/>
                <w:sz w:val="22"/>
                <w:szCs w:val="22"/>
              </w:rPr>
            </w:pPr>
          </w:p>
          <w:p w14:paraId="5A9E75FB" w14:textId="77777777" w:rsidR="00DD16BD" w:rsidRDefault="00DD16BD" w:rsidP="00DD16BD">
            <w:pPr>
              <w:pStyle w:val="CommentText"/>
              <w:rPr>
                <w:rFonts w:ascii="Verdana" w:hAnsi="Verdana"/>
                <w:b/>
                <w:sz w:val="22"/>
                <w:szCs w:val="22"/>
              </w:rPr>
            </w:pPr>
          </w:p>
          <w:p w14:paraId="0C2108CF" w14:textId="77777777" w:rsidR="00DD16BD" w:rsidRDefault="00DD16BD" w:rsidP="00DD16BD">
            <w:pPr>
              <w:pStyle w:val="CommentText"/>
              <w:rPr>
                <w:rFonts w:ascii="Verdana" w:hAnsi="Verdana"/>
                <w:b/>
                <w:sz w:val="22"/>
                <w:szCs w:val="22"/>
              </w:rPr>
            </w:pPr>
          </w:p>
          <w:p w14:paraId="6A5BB2E1" w14:textId="77777777" w:rsidR="00DD16BD" w:rsidRDefault="00DD16BD" w:rsidP="00DD16BD">
            <w:pPr>
              <w:pStyle w:val="CommentText"/>
              <w:rPr>
                <w:rFonts w:ascii="Verdana" w:hAnsi="Verdana"/>
                <w:b/>
                <w:sz w:val="22"/>
                <w:szCs w:val="22"/>
              </w:rPr>
            </w:pPr>
          </w:p>
          <w:p w14:paraId="5AEA5F18" w14:textId="77777777" w:rsidR="00DD16BD" w:rsidRDefault="00DD16BD" w:rsidP="00DD16BD">
            <w:pPr>
              <w:pStyle w:val="CommentText"/>
              <w:rPr>
                <w:rFonts w:ascii="Verdana" w:hAnsi="Verdana"/>
                <w:b/>
                <w:sz w:val="22"/>
                <w:szCs w:val="22"/>
              </w:rPr>
            </w:pPr>
          </w:p>
          <w:p w14:paraId="6C4EF122" w14:textId="77777777" w:rsidR="00DD16BD" w:rsidRDefault="00DD16BD" w:rsidP="00DD16BD">
            <w:pPr>
              <w:pStyle w:val="CommentText"/>
              <w:rPr>
                <w:rFonts w:ascii="Verdana" w:hAnsi="Verdana"/>
                <w:b/>
                <w:sz w:val="22"/>
                <w:szCs w:val="22"/>
              </w:rPr>
            </w:pPr>
          </w:p>
          <w:p w14:paraId="2B85A841" w14:textId="77777777" w:rsidR="00DD16BD" w:rsidRDefault="00DD16BD" w:rsidP="00DD16BD">
            <w:pPr>
              <w:pStyle w:val="CommentText"/>
              <w:rPr>
                <w:rFonts w:ascii="Verdana" w:hAnsi="Verdana"/>
                <w:b/>
                <w:sz w:val="22"/>
                <w:szCs w:val="22"/>
              </w:rPr>
            </w:pPr>
          </w:p>
          <w:p w14:paraId="419485AD" w14:textId="77777777" w:rsidR="00DD16BD" w:rsidRDefault="00DD16BD" w:rsidP="00DD16BD">
            <w:pPr>
              <w:pStyle w:val="CommentText"/>
              <w:rPr>
                <w:rFonts w:ascii="Verdana" w:hAnsi="Verdana"/>
                <w:b/>
                <w:sz w:val="22"/>
                <w:szCs w:val="22"/>
              </w:rPr>
            </w:pPr>
          </w:p>
          <w:p w14:paraId="79D9234C" w14:textId="77777777" w:rsidR="00DD16BD" w:rsidRDefault="00DD16BD" w:rsidP="00DD16BD">
            <w:pPr>
              <w:pStyle w:val="CommentText"/>
              <w:rPr>
                <w:rFonts w:ascii="Verdana" w:hAnsi="Verdana"/>
                <w:b/>
                <w:sz w:val="22"/>
                <w:szCs w:val="22"/>
              </w:rPr>
            </w:pPr>
          </w:p>
          <w:p w14:paraId="1A2C1891" w14:textId="77777777" w:rsidR="00DD16BD" w:rsidRDefault="00DD16BD" w:rsidP="00DD16BD">
            <w:pPr>
              <w:pStyle w:val="CommentText"/>
              <w:rPr>
                <w:rFonts w:ascii="Verdana" w:hAnsi="Verdana"/>
                <w:b/>
                <w:sz w:val="22"/>
                <w:szCs w:val="22"/>
              </w:rPr>
            </w:pPr>
          </w:p>
          <w:p w14:paraId="28B73331" w14:textId="77777777" w:rsidR="00DD16BD" w:rsidRDefault="00DD16BD" w:rsidP="00DD16BD">
            <w:pPr>
              <w:pStyle w:val="CommentText"/>
              <w:rPr>
                <w:rFonts w:ascii="Verdana" w:hAnsi="Verdana"/>
                <w:b/>
                <w:sz w:val="22"/>
                <w:szCs w:val="22"/>
              </w:rPr>
            </w:pPr>
          </w:p>
          <w:p w14:paraId="1733A157" w14:textId="6E45E522" w:rsidR="00DD16BD" w:rsidRDefault="00DD16BD" w:rsidP="00DD16BD">
            <w:pPr>
              <w:pStyle w:val="CommentText"/>
              <w:rPr>
                <w:rFonts w:ascii="Verdana" w:hAnsi="Verdana"/>
                <w:b/>
                <w:sz w:val="22"/>
                <w:szCs w:val="22"/>
              </w:rPr>
            </w:pPr>
            <w:r>
              <w:rPr>
                <w:rFonts w:ascii="Verdana" w:hAnsi="Verdana"/>
                <w:b/>
                <w:sz w:val="22"/>
                <w:szCs w:val="22"/>
              </w:rPr>
              <w:t>x</w:t>
            </w:r>
          </w:p>
          <w:p w14:paraId="32C14579" w14:textId="77777777" w:rsidR="00DD16BD" w:rsidRDefault="00DD16BD" w:rsidP="00DD16BD">
            <w:pPr>
              <w:pStyle w:val="CommentText"/>
              <w:rPr>
                <w:rFonts w:ascii="Verdana" w:hAnsi="Verdana"/>
                <w:b/>
                <w:sz w:val="22"/>
                <w:szCs w:val="22"/>
              </w:rPr>
            </w:pPr>
          </w:p>
          <w:p w14:paraId="3B92F5A5" w14:textId="77777777" w:rsidR="00DD16BD" w:rsidRDefault="00DD16BD" w:rsidP="00DD16BD">
            <w:pPr>
              <w:pStyle w:val="CommentText"/>
              <w:rPr>
                <w:rFonts w:ascii="Verdana" w:hAnsi="Verdana"/>
                <w:b/>
                <w:sz w:val="22"/>
                <w:szCs w:val="22"/>
              </w:rPr>
            </w:pPr>
          </w:p>
          <w:p w14:paraId="0FE687BF" w14:textId="77777777" w:rsidR="00DD16BD" w:rsidRDefault="00DD16BD" w:rsidP="00DD16BD">
            <w:pPr>
              <w:pStyle w:val="CommentText"/>
              <w:rPr>
                <w:rFonts w:ascii="Verdana" w:hAnsi="Verdana"/>
                <w:b/>
                <w:sz w:val="22"/>
                <w:szCs w:val="22"/>
              </w:rPr>
            </w:pPr>
          </w:p>
          <w:p w14:paraId="19F264D5" w14:textId="77777777" w:rsidR="00DD16BD" w:rsidRDefault="00DD16BD" w:rsidP="00DD16BD">
            <w:pPr>
              <w:pStyle w:val="CommentText"/>
              <w:rPr>
                <w:rFonts w:ascii="Verdana" w:hAnsi="Verdana"/>
                <w:b/>
                <w:sz w:val="22"/>
                <w:szCs w:val="22"/>
              </w:rPr>
            </w:pPr>
          </w:p>
          <w:p w14:paraId="03130CEF" w14:textId="77777777" w:rsidR="00DD16BD" w:rsidRDefault="00DD16BD" w:rsidP="00DD16BD">
            <w:pPr>
              <w:pStyle w:val="CommentText"/>
              <w:rPr>
                <w:rFonts w:ascii="Verdana" w:hAnsi="Verdana"/>
                <w:b/>
                <w:sz w:val="22"/>
                <w:szCs w:val="22"/>
              </w:rPr>
            </w:pPr>
          </w:p>
          <w:p w14:paraId="0CE3E03A" w14:textId="77777777" w:rsidR="00DD16BD" w:rsidRDefault="00DD16BD" w:rsidP="00DD16BD">
            <w:pPr>
              <w:pStyle w:val="CommentText"/>
              <w:rPr>
                <w:rFonts w:ascii="Verdana" w:hAnsi="Verdana"/>
                <w:b/>
                <w:sz w:val="22"/>
                <w:szCs w:val="22"/>
              </w:rPr>
            </w:pPr>
          </w:p>
          <w:p w14:paraId="1D1DDBC7" w14:textId="77777777" w:rsidR="00DD16BD" w:rsidRDefault="00DD16BD" w:rsidP="00DD16BD">
            <w:pPr>
              <w:pStyle w:val="CommentText"/>
              <w:rPr>
                <w:rFonts w:ascii="Verdana" w:hAnsi="Verdana"/>
                <w:b/>
                <w:sz w:val="22"/>
                <w:szCs w:val="22"/>
              </w:rPr>
            </w:pPr>
          </w:p>
          <w:p w14:paraId="1D852F70" w14:textId="77777777" w:rsidR="00DD16BD" w:rsidRDefault="00DD16BD" w:rsidP="00DD16BD">
            <w:pPr>
              <w:pStyle w:val="CommentText"/>
              <w:rPr>
                <w:rFonts w:ascii="Verdana" w:hAnsi="Verdana"/>
                <w:b/>
                <w:sz w:val="22"/>
                <w:szCs w:val="22"/>
              </w:rPr>
            </w:pPr>
          </w:p>
          <w:p w14:paraId="1979913A" w14:textId="77777777" w:rsidR="00DD16BD" w:rsidRDefault="00DD16BD" w:rsidP="00DD16BD">
            <w:pPr>
              <w:pStyle w:val="CommentText"/>
              <w:rPr>
                <w:rFonts w:ascii="Verdana" w:hAnsi="Verdana"/>
                <w:b/>
                <w:sz w:val="22"/>
                <w:szCs w:val="22"/>
              </w:rPr>
            </w:pPr>
          </w:p>
          <w:p w14:paraId="67C51C5F" w14:textId="3C24DD1D" w:rsidR="00DD16BD" w:rsidRDefault="00DD16BD" w:rsidP="00DD16BD">
            <w:pPr>
              <w:pStyle w:val="CommentText"/>
              <w:rPr>
                <w:rFonts w:ascii="Verdana" w:hAnsi="Verdana"/>
                <w:b/>
                <w:sz w:val="22"/>
                <w:szCs w:val="22"/>
              </w:rPr>
            </w:pPr>
            <w:r>
              <w:rPr>
                <w:rFonts w:ascii="Verdana" w:hAnsi="Verdana"/>
                <w:b/>
                <w:sz w:val="22"/>
                <w:szCs w:val="22"/>
              </w:rPr>
              <w:t>x</w:t>
            </w:r>
          </w:p>
          <w:p w14:paraId="0FDE56D9" w14:textId="77777777" w:rsidR="00DD16BD" w:rsidRDefault="00DD16BD" w:rsidP="00DD16BD">
            <w:pPr>
              <w:pStyle w:val="CommentText"/>
              <w:rPr>
                <w:rFonts w:ascii="Verdana" w:hAnsi="Verdana"/>
                <w:b/>
                <w:sz w:val="22"/>
                <w:szCs w:val="22"/>
              </w:rPr>
            </w:pPr>
          </w:p>
          <w:p w14:paraId="5FB67508" w14:textId="77777777" w:rsidR="00DD16BD" w:rsidRDefault="00DD16BD" w:rsidP="00DD16BD">
            <w:pPr>
              <w:pStyle w:val="CommentText"/>
              <w:rPr>
                <w:rFonts w:ascii="Verdana" w:hAnsi="Verdana"/>
                <w:b/>
                <w:sz w:val="22"/>
                <w:szCs w:val="22"/>
              </w:rPr>
            </w:pPr>
          </w:p>
          <w:p w14:paraId="75B4A891" w14:textId="77777777" w:rsidR="00DD16BD" w:rsidRDefault="00DD16BD" w:rsidP="00DD16BD">
            <w:pPr>
              <w:pStyle w:val="CommentText"/>
              <w:rPr>
                <w:rFonts w:ascii="Verdana" w:hAnsi="Verdana"/>
                <w:b/>
                <w:sz w:val="22"/>
                <w:szCs w:val="22"/>
              </w:rPr>
            </w:pPr>
          </w:p>
          <w:p w14:paraId="2EB3BBC3" w14:textId="77777777" w:rsidR="00DD16BD" w:rsidRDefault="00DD16BD" w:rsidP="00DD16BD">
            <w:pPr>
              <w:pStyle w:val="CommentText"/>
              <w:rPr>
                <w:rFonts w:ascii="Verdana" w:hAnsi="Verdana"/>
                <w:b/>
                <w:sz w:val="22"/>
                <w:szCs w:val="22"/>
              </w:rPr>
            </w:pPr>
          </w:p>
          <w:p w14:paraId="74A6F0A2" w14:textId="77777777" w:rsidR="00DD16BD" w:rsidRDefault="00DD16BD" w:rsidP="00DD16BD">
            <w:pPr>
              <w:pStyle w:val="CommentText"/>
              <w:rPr>
                <w:rFonts w:ascii="Verdana" w:hAnsi="Verdana"/>
                <w:b/>
                <w:sz w:val="22"/>
                <w:szCs w:val="22"/>
              </w:rPr>
            </w:pPr>
          </w:p>
          <w:p w14:paraId="436A612D" w14:textId="77777777" w:rsidR="00DD16BD" w:rsidRDefault="00DD16BD" w:rsidP="00DD16BD">
            <w:pPr>
              <w:pStyle w:val="CommentText"/>
              <w:rPr>
                <w:rFonts w:ascii="Verdana" w:hAnsi="Verdana"/>
                <w:b/>
                <w:sz w:val="22"/>
                <w:szCs w:val="22"/>
              </w:rPr>
            </w:pPr>
          </w:p>
          <w:p w14:paraId="631ECB98" w14:textId="77777777" w:rsidR="00DD16BD" w:rsidRDefault="00DD16BD" w:rsidP="00DD16BD">
            <w:pPr>
              <w:pStyle w:val="CommentText"/>
              <w:rPr>
                <w:rFonts w:ascii="Verdana" w:hAnsi="Verdana"/>
                <w:b/>
                <w:sz w:val="22"/>
                <w:szCs w:val="22"/>
              </w:rPr>
            </w:pPr>
          </w:p>
          <w:p w14:paraId="2F7574AA" w14:textId="77777777" w:rsidR="00DD16BD" w:rsidRDefault="00DD16BD" w:rsidP="00DD16BD">
            <w:pPr>
              <w:pStyle w:val="CommentText"/>
              <w:rPr>
                <w:rFonts w:ascii="Verdana" w:hAnsi="Verdana"/>
                <w:b/>
                <w:sz w:val="22"/>
                <w:szCs w:val="22"/>
              </w:rPr>
            </w:pPr>
          </w:p>
          <w:p w14:paraId="48096D8E" w14:textId="77777777" w:rsidR="00DD16BD" w:rsidRDefault="00DD16BD" w:rsidP="00DD16BD">
            <w:pPr>
              <w:pStyle w:val="CommentText"/>
              <w:rPr>
                <w:rFonts w:ascii="Verdana" w:hAnsi="Verdana"/>
                <w:b/>
                <w:sz w:val="22"/>
                <w:szCs w:val="22"/>
              </w:rPr>
            </w:pPr>
          </w:p>
          <w:p w14:paraId="2CBCCB96" w14:textId="77777777" w:rsidR="00DD16BD" w:rsidRDefault="00DD16BD" w:rsidP="00DD16BD">
            <w:pPr>
              <w:pStyle w:val="CommentText"/>
              <w:rPr>
                <w:rFonts w:ascii="Verdana" w:hAnsi="Verdana"/>
                <w:b/>
                <w:sz w:val="22"/>
                <w:szCs w:val="22"/>
              </w:rPr>
            </w:pPr>
          </w:p>
          <w:p w14:paraId="61DAFBA7" w14:textId="77777777" w:rsidR="00DD16BD" w:rsidRDefault="00DD16BD" w:rsidP="00DD16BD">
            <w:pPr>
              <w:pStyle w:val="CommentText"/>
              <w:rPr>
                <w:rFonts w:ascii="Verdana" w:hAnsi="Verdana"/>
                <w:b/>
                <w:sz w:val="22"/>
                <w:szCs w:val="22"/>
              </w:rPr>
            </w:pPr>
          </w:p>
          <w:p w14:paraId="28F51E6B" w14:textId="77777777" w:rsidR="00DD16BD" w:rsidRDefault="00DD16BD" w:rsidP="00DD16BD">
            <w:pPr>
              <w:pStyle w:val="CommentText"/>
              <w:rPr>
                <w:rFonts w:ascii="Verdana" w:hAnsi="Verdana"/>
                <w:b/>
                <w:sz w:val="22"/>
                <w:szCs w:val="22"/>
              </w:rPr>
            </w:pPr>
          </w:p>
          <w:p w14:paraId="5E9CC629" w14:textId="77777777" w:rsidR="00DD16BD" w:rsidRDefault="00DD16BD" w:rsidP="00DD16BD">
            <w:pPr>
              <w:pStyle w:val="CommentText"/>
              <w:rPr>
                <w:rFonts w:ascii="Verdana" w:hAnsi="Verdana"/>
                <w:b/>
                <w:sz w:val="22"/>
                <w:szCs w:val="22"/>
              </w:rPr>
            </w:pPr>
          </w:p>
          <w:p w14:paraId="3F6B0430" w14:textId="77777777" w:rsidR="00DD16BD" w:rsidRDefault="00DD16BD" w:rsidP="00DD16BD">
            <w:pPr>
              <w:pStyle w:val="CommentText"/>
              <w:rPr>
                <w:rFonts w:ascii="Verdana" w:hAnsi="Verdana"/>
                <w:b/>
                <w:sz w:val="22"/>
                <w:szCs w:val="22"/>
              </w:rPr>
            </w:pPr>
          </w:p>
          <w:p w14:paraId="078C717E" w14:textId="77777777" w:rsidR="00DD16BD" w:rsidRDefault="00DD16BD" w:rsidP="00DD16BD">
            <w:pPr>
              <w:pStyle w:val="CommentText"/>
              <w:rPr>
                <w:rFonts w:ascii="Verdana" w:hAnsi="Verdana"/>
                <w:b/>
                <w:sz w:val="22"/>
                <w:szCs w:val="22"/>
              </w:rPr>
            </w:pPr>
          </w:p>
          <w:p w14:paraId="31EAB043" w14:textId="77777777" w:rsidR="00DD16BD" w:rsidRDefault="00DD16BD" w:rsidP="00DD16BD">
            <w:pPr>
              <w:pStyle w:val="CommentText"/>
              <w:rPr>
                <w:rFonts w:ascii="Verdana" w:hAnsi="Verdana"/>
                <w:b/>
                <w:sz w:val="22"/>
                <w:szCs w:val="22"/>
              </w:rPr>
            </w:pPr>
          </w:p>
          <w:p w14:paraId="1378CABE" w14:textId="77777777" w:rsidR="00DD16BD" w:rsidRDefault="00DD16BD" w:rsidP="00DD16BD">
            <w:pPr>
              <w:pStyle w:val="CommentText"/>
              <w:rPr>
                <w:rFonts w:ascii="Verdana" w:hAnsi="Verdana"/>
                <w:b/>
                <w:sz w:val="22"/>
                <w:szCs w:val="22"/>
              </w:rPr>
            </w:pPr>
          </w:p>
          <w:p w14:paraId="1C068AAE" w14:textId="77777777" w:rsidR="00DD16BD" w:rsidRDefault="00DD16BD" w:rsidP="00DD16BD">
            <w:pPr>
              <w:pStyle w:val="CommentText"/>
              <w:rPr>
                <w:rFonts w:ascii="Verdana" w:hAnsi="Verdana"/>
                <w:b/>
                <w:sz w:val="22"/>
                <w:szCs w:val="22"/>
              </w:rPr>
            </w:pPr>
          </w:p>
          <w:p w14:paraId="4202FCC5" w14:textId="77777777" w:rsidR="00DD16BD" w:rsidRDefault="00DD16BD" w:rsidP="00DD16BD">
            <w:pPr>
              <w:pStyle w:val="CommentText"/>
              <w:rPr>
                <w:rFonts w:ascii="Verdana" w:hAnsi="Verdana"/>
                <w:b/>
                <w:sz w:val="22"/>
                <w:szCs w:val="22"/>
              </w:rPr>
            </w:pPr>
          </w:p>
          <w:p w14:paraId="07A7D6F4" w14:textId="77777777" w:rsidR="00DD16BD" w:rsidRDefault="00DD16BD" w:rsidP="00DD16BD">
            <w:pPr>
              <w:pStyle w:val="CommentText"/>
              <w:rPr>
                <w:rFonts w:ascii="Verdana" w:hAnsi="Verdana"/>
                <w:b/>
                <w:sz w:val="22"/>
                <w:szCs w:val="22"/>
              </w:rPr>
            </w:pPr>
          </w:p>
          <w:p w14:paraId="4CEE09C2" w14:textId="77777777" w:rsidR="00DD16BD" w:rsidRDefault="00DD16BD" w:rsidP="00DD16BD">
            <w:pPr>
              <w:pStyle w:val="CommentText"/>
              <w:rPr>
                <w:rFonts w:ascii="Verdana" w:hAnsi="Verdana"/>
                <w:b/>
                <w:sz w:val="22"/>
                <w:szCs w:val="22"/>
              </w:rPr>
            </w:pPr>
          </w:p>
          <w:p w14:paraId="62F93D61" w14:textId="77777777" w:rsidR="00DD16BD" w:rsidRDefault="00DD16BD" w:rsidP="00DD16BD">
            <w:pPr>
              <w:pStyle w:val="CommentText"/>
              <w:rPr>
                <w:rFonts w:ascii="Verdana" w:hAnsi="Verdana"/>
                <w:b/>
                <w:sz w:val="22"/>
                <w:szCs w:val="22"/>
              </w:rPr>
            </w:pPr>
          </w:p>
          <w:p w14:paraId="0EB48D48" w14:textId="77777777" w:rsidR="00DD16BD" w:rsidRDefault="00DD16BD" w:rsidP="00DD16BD">
            <w:pPr>
              <w:pStyle w:val="CommentText"/>
              <w:rPr>
                <w:rFonts w:ascii="Verdana" w:hAnsi="Verdana"/>
                <w:b/>
                <w:sz w:val="22"/>
                <w:szCs w:val="22"/>
              </w:rPr>
            </w:pPr>
          </w:p>
          <w:p w14:paraId="3F9CAADE" w14:textId="77777777" w:rsidR="00DD16BD" w:rsidRDefault="00DD16BD" w:rsidP="00DD16BD">
            <w:pPr>
              <w:pStyle w:val="CommentText"/>
              <w:rPr>
                <w:rFonts w:ascii="Verdana" w:hAnsi="Verdana"/>
                <w:b/>
                <w:sz w:val="22"/>
                <w:szCs w:val="22"/>
              </w:rPr>
            </w:pPr>
          </w:p>
          <w:p w14:paraId="7853EAD3" w14:textId="77777777" w:rsidR="00DD16BD" w:rsidRDefault="00DD16BD" w:rsidP="00DD16BD">
            <w:pPr>
              <w:pStyle w:val="CommentText"/>
              <w:rPr>
                <w:rFonts w:ascii="Verdana" w:hAnsi="Verdana"/>
                <w:b/>
                <w:sz w:val="22"/>
                <w:szCs w:val="22"/>
              </w:rPr>
            </w:pPr>
          </w:p>
          <w:p w14:paraId="46649B3C" w14:textId="77777777" w:rsidR="00DD16BD" w:rsidRDefault="00DD16BD" w:rsidP="00DD16BD">
            <w:pPr>
              <w:pStyle w:val="CommentText"/>
              <w:rPr>
                <w:rFonts w:ascii="Verdana" w:hAnsi="Verdana"/>
                <w:b/>
                <w:sz w:val="22"/>
                <w:szCs w:val="22"/>
              </w:rPr>
            </w:pPr>
          </w:p>
          <w:p w14:paraId="1CA42CEF" w14:textId="77777777" w:rsidR="00DD16BD" w:rsidRDefault="00DD16BD" w:rsidP="00DD16BD">
            <w:pPr>
              <w:pStyle w:val="CommentText"/>
              <w:rPr>
                <w:rFonts w:ascii="Verdana" w:hAnsi="Verdana"/>
                <w:b/>
                <w:sz w:val="22"/>
                <w:szCs w:val="22"/>
              </w:rPr>
            </w:pPr>
          </w:p>
          <w:p w14:paraId="615C8206" w14:textId="77777777" w:rsidR="00DD16BD" w:rsidRDefault="00DD16BD" w:rsidP="00DD16BD">
            <w:pPr>
              <w:pStyle w:val="CommentText"/>
              <w:rPr>
                <w:rFonts w:ascii="Verdana" w:hAnsi="Verdana"/>
                <w:b/>
                <w:sz w:val="22"/>
                <w:szCs w:val="22"/>
              </w:rPr>
            </w:pPr>
          </w:p>
          <w:p w14:paraId="2EC28379" w14:textId="34F4F8AC" w:rsidR="00DD16BD" w:rsidRPr="00AF1FF4" w:rsidRDefault="00DD16BD" w:rsidP="00DD16BD">
            <w:pPr>
              <w:pStyle w:val="CommentText"/>
              <w:rPr>
                <w:rFonts w:ascii="Verdana" w:hAnsi="Verdana"/>
                <w:b/>
                <w:sz w:val="22"/>
                <w:szCs w:val="22"/>
              </w:rPr>
            </w:pPr>
            <w:r>
              <w:rPr>
                <w:rFonts w:ascii="Verdana" w:hAnsi="Verdana"/>
                <w:b/>
                <w:sz w:val="22"/>
                <w:szCs w:val="22"/>
              </w:rPr>
              <w:t>x</w:t>
            </w:r>
          </w:p>
        </w:tc>
      </w:tr>
      <w:tr w:rsidR="00DD16BD" w:rsidRPr="003817CC" w14:paraId="4FF2377E" w14:textId="773A8D19" w:rsidTr="00DD16BD">
        <w:tc>
          <w:tcPr>
            <w:tcW w:w="18787" w:type="dxa"/>
            <w:gridSpan w:val="8"/>
            <w:shd w:val="clear" w:color="auto" w:fill="auto"/>
          </w:tcPr>
          <w:p w14:paraId="68F86351" w14:textId="77777777" w:rsidR="00DD16BD" w:rsidRDefault="00DD16BD" w:rsidP="00DD16BD">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1C06FFF5" w14:textId="77777777" w:rsidR="00DD16BD" w:rsidRDefault="00DD16BD" w:rsidP="00DD16BD">
            <w:pPr>
              <w:rPr>
                <w:rFonts w:ascii="Verdana" w:hAnsi="Verdana"/>
              </w:rPr>
            </w:pPr>
            <w:r>
              <w:rPr>
                <w:rFonts w:ascii="Verdana" w:hAnsi="Verdana"/>
              </w:rPr>
              <w:t xml:space="preserve">This proposed regulation provides for materials and equipment to be visible to and accessible by children, and to be developmentally appropriate, and for materials and equipment relevant to children’s daily activities, themes and lessons plans to be available. Chapter 2 of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addresses program activities for healthy development, and there are numerous standards that reflect what DEL has proposed.  For example, STANDARD 2.1.2.3: Space and Activity to Support Learning of Infants and Toddlers states that “The facility should provide a safe and clean learning environment, both indoors and outdoors, colorful materials and equipment arranged to support learning. The indoor and outdoor learning/play environment should encourage and be comfortable with staff on the floor level when interacting with active infant crawlers and toddlers. The indoor and outdoor play and learning settings should provide opportunities for the child to act upon the environment by experiencing age-appropriate obstacles, frustrations, and risks in order to learn to negotiate environmental challenges.”  The rationale notes that “Children need access to age-appropriate toys and safe household objects.”  Standard 2.1.3, entitled Program Activities for Three- to Five-Year-Olds, also addresses these issues. For example, Standard 2.1.3.2 says “Programs should provide children a balance of guided and self-initiated play and learning indoors and outdoors. These should include opportunities to observe, explore, order and</w:t>
            </w:r>
            <w:r>
              <w:t xml:space="preserve"> </w:t>
            </w:r>
            <w:r>
              <w:rPr>
                <w:rFonts w:ascii="Verdana" w:hAnsi="Verdana"/>
              </w:rPr>
              <w:t xml:space="preserve">reorder, to make mistakes and find solutions, and to move from the concrete to the abstract in learning,” thus underscoring the need for visible, accessible materials and equipment. </w:t>
            </w:r>
          </w:p>
          <w:p w14:paraId="53961233" w14:textId="77777777" w:rsidR="00DD16BD" w:rsidRDefault="00DD16BD" w:rsidP="00DD16BD">
            <w:pPr>
              <w:rPr>
                <w:rFonts w:ascii="Verdana" w:hAnsi="Verdana"/>
              </w:rPr>
            </w:pPr>
          </w:p>
          <w:p w14:paraId="3F451135" w14:textId="77777777" w:rsidR="00DD16BD" w:rsidRDefault="00DD16BD" w:rsidP="00DD16BD">
            <w:pPr>
              <w:rPr>
                <w:rFonts w:ascii="Verdana" w:hAnsi="Verdana"/>
              </w:rPr>
            </w:pPr>
            <w:r>
              <w:rPr>
                <w:rFonts w:ascii="Verdana" w:hAnsi="Verdana"/>
              </w:rPr>
              <w:t>Likewise, the Washington State Early Learning and Development Guidelines Birth through 3rd Grade (</w:t>
            </w:r>
            <w:r w:rsidRPr="00957F06">
              <w:rPr>
                <w:rFonts w:ascii="Verdana" w:hAnsi="Verdana"/>
              </w:rPr>
              <w:t>2012</w:t>
            </w:r>
            <w:r>
              <w:rPr>
                <w:rFonts w:ascii="Verdana" w:hAnsi="Verdana"/>
              </w:rPr>
              <w:t xml:space="preserve">) also stress the ideas that are found in the proposed regulation concerning accessibility, appropriateness, and relevance introduced here.  </w:t>
            </w:r>
          </w:p>
          <w:p w14:paraId="57B2008F" w14:textId="77777777" w:rsidR="00DD16BD" w:rsidRDefault="00DD16BD" w:rsidP="00DD16BD">
            <w:pPr>
              <w:rPr>
                <w:rFonts w:ascii="Verdana" w:hAnsi="Verdana"/>
              </w:rPr>
            </w:pPr>
          </w:p>
          <w:p w14:paraId="62CC53C6" w14:textId="77777777" w:rsidR="00DD16BD" w:rsidRDefault="00DD16BD" w:rsidP="00DD16BD">
            <w:pPr>
              <w:rPr>
                <w:rFonts w:ascii="Verdana" w:hAnsi="Verdana"/>
              </w:rPr>
            </w:pPr>
            <w:r>
              <w:rPr>
                <w:rFonts w:ascii="Verdana" w:hAnsi="Verdana"/>
              </w:rPr>
              <w:t xml:space="preserve">The proposed regulation introduces the concept of child privacy in this proposal, requiring smaller “private” space, subject to the need for ongoing supervision.  In discussing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Standard 5.1.2.1, which focuses on space per child, the rationale for the recommended square foot per child takes into </w:t>
            </w:r>
            <w:r>
              <w:rPr>
                <w:rFonts w:ascii="Verdana" w:hAnsi="Verdana"/>
              </w:rPr>
              <w:lastRenderedPageBreak/>
              <w:t>account the various dimensions of child development and how this translates into space.  Privacy is mentioned explicitly, as follows (emphasis added): “Studies have shown that the quality of the physical designed environment of early child care centers is related to children’s cognitive, social, and emotional development (e.g., size, density</w:t>
            </w:r>
            <w:r>
              <w:rPr>
                <w:rFonts w:ascii="Verdana" w:hAnsi="Verdana"/>
                <w:b/>
              </w:rPr>
              <w:t xml:space="preserve">, </w:t>
            </w:r>
            <w:r w:rsidRPr="00714D66">
              <w:rPr>
                <w:rFonts w:ascii="Verdana" w:hAnsi="Verdana"/>
              </w:rPr>
              <w:t>privacy</w:t>
            </w:r>
            <w:r>
              <w:rPr>
                <w:rFonts w:ascii="Verdana" w:hAnsi="Verdana"/>
              </w:rPr>
              <w:t xml:space="preserve">, well-defined activity settings, modified open-plan space, a variety of technical design features and the quality of outdoor play spaces). In addition to meeting the needs of children, caregivers/teachers require space to implement programs and facilitate interactions with children.”  DEL’s proposal balances this aspect of the developmental needs of child with the ongoing requirement for supervision. </w:t>
            </w:r>
          </w:p>
          <w:p w14:paraId="53B6CD5D" w14:textId="77777777" w:rsidR="00DD16BD" w:rsidRDefault="00DD16BD" w:rsidP="00DD16BD">
            <w:pPr>
              <w:rPr>
                <w:rFonts w:ascii="Verdana" w:hAnsi="Verdana"/>
              </w:rPr>
            </w:pPr>
          </w:p>
          <w:p w14:paraId="26F13AFC" w14:textId="77777777" w:rsidR="00DD16BD" w:rsidRDefault="00DD16BD" w:rsidP="00DD16BD">
            <w:pPr>
              <w:rPr>
                <w:rFonts w:ascii="Verdana" w:hAnsi="Verdana"/>
              </w:rPr>
            </w:pPr>
            <w:r>
              <w:rPr>
                <w:rFonts w:ascii="Verdana" w:hAnsi="Verdana"/>
              </w:rPr>
              <w:t xml:space="preserve">The proposed regulation also addresses issue of personal storage for children’s belongings, which is found in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at STANDARD 5.5.0.1: Storage and Labeling of Personal Articles, stating “The facility should provide separate storage areas for each child’s and staff member’s personal articles and clothing. Personal effects and clothing should be labeled with the child’s name. Bedding should be labeled with the child’s full name, stored separately for each child, and not touching other children’s personal items.”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Standard 5.5.0.2: Coat Hooks/Cubicles underscores the issue of adequate space so that children’s belongings are not touching those of other children, stating “Coat hooks should be spaced so coats will not touch each other, or individual cubicles or lockers of the child’s height should be provided for storing children’s clothing and personal possessions.”  The rationale is to prevent the spread of disease, such as ringworm. </w:t>
            </w:r>
          </w:p>
          <w:p w14:paraId="0F7092FE" w14:textId="77777777" w:rsidR="00DD16BD" w:rsidRDefault="00DD16BD" w:rsidP="00DD16BD">
            <w:pPr>
              <w:rPr>
                <w:rFonts w:ascii="Verdana" w:hAnsi="Verdana"/>
              </w:rPr>
            </w:pPr>
          </w:p>
          <w:p w14:paraId="6CC3CBA6" w14:textId="77777777" w:rsidR="00DD16BD" w:rsidRDefault="00DD16BD" w:rsidP="00DD16BD">
            <w:pPr>
              <w:rPr>
                <w:rFonts w:ascii="Verdana" w:hAnsi="Verdana"/>
              </w:rPr>
            </w:pPr>
            <w:r>
              <w:rPr>
                <w:rFonts w:ascii="Verdana" w:hAnsi="Verdana"/>
              </w:rPr>
              <w:t xml:space="preserve">Finally, these proposed regulations require that the areas children are using need to include space for routine uses- care, play, learning, taking into account supervision needs as well as the development of children’s independence, the need to have more than one activity occurring at a time.   The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standard on space per child is based on the need for these multiple activities to take place, and to sufficient room for them.  As discussed in the rationale for 5.5.2.1, “Child behavior tends to be more constructive when sufficient space is organized to promote developmentally appropriate skills. Crowding has been shown to be associated with increased risk of developing upper respiratory infections. Also, having sufficient space will reduce the risk of</w:t>
            </w:r>
          </w:p>
          <w:p w14:paraId="2E68940B" w14:textId="77777777" w:rsidR="00DD16BD" w:rsidRDefault="00DD16BD" w:rsidP="00DD16BD">
            <w:pPr>
              <w:rPr>
                <w:rFonts w:ascii="Verdana" w:hAnsi="Verdana" w:cs="Arial"/>
                <w:color w:val="000000"/>
              </w:rPr>
            </w:pPr>
            <w:proofErr w:type="gramStart"/>
            <w:r>
              <w:rPr>
                <w:rFonts w:ascii="Verdana" w:hAnsi="Verdana"/>
              </w:rPr>
              <w:t>injury</w:t>
            </w:r>
            <w:proofErr w:type="gramEnd"/>
            <w:r>
              <w:rPr>
                <w:rFonts w:ascii="Verdana" w:hAnsi="Verdana"/>
              </w:rPr>
              <w:t xml:space="preserve"> from simultaneous activities.”  Elsewhere in the discussion, the importance of supervision is stressed as well, with a note that the space must address “ease of supervision.”  </w:t>
            </w:r>
            <w:r>
              <w:rPr>
                <w:rFonts w:ascii="Verdana" w:hAnsi="Verdana" w:cs="Arial"/>
                <w:color w:val="000000"/>
              </w:rPr>
              <w:t xml:space="preserve"> </w:t>
            </w:r>
          </w:p>
          <w:p w14:paraId="7D0443D5" w14:textId="77777777" w:rsidR="00DD16BD" w:rsidRDefault="00DD16BD" w:rsidP="00DD16BD">
            <w:pPr>
              <w:rPr>
                <w:rFonts w:ascii="Verdana" w:hAnsi="Verdana" w:cs="Arial"/>
                <w:color w:val="000000"/>
              </w:rPr>
            </w:pPr>
          </w:p>
          <w:p w14:paraId="27AB3A6A" w14:textId="77777777" w:rsidR="00DD16BD" w:rsidRDefault="00DD16BD" w:rsidP="00DD16BD">
            <w:pPr>
              <w:rPr>
                <w:rFonts w:ascii="Verdana" w:hAnsi="Verdana" w:cs="Arial"/>
                <w:color w:val="000000"/>
              </w:rPr>
            </w:pPr>
            <w:r w:rsidRPr="002948F3">
              <w:rPr>
                <w:rFonts w:ascii="Verdana" w:hAnsi="Verdana" w:cs="Arial"/>
                <w:color w:val="000000"/>
              </w:rPr>
              <w:t>Likewise, the Washington State Early Learning and Development Guidelines Birth through 3rd Grade (2012) also stress the ideas that are found in the proposed regulation</w:t>
            </w:r>
            <w:r>
              <w:rPr>
                <w:rFonts w:ascii="Verdana" w:hAnsi="Verdana" w:cs="Arial"/>
                <w:color w:val="000000"/>
              </w:rPr>
              <w:t xml:space="preserve"> regarding child development and the various activities that take place in the physical space.</w:t>
            </w:r>
          </w:p>
          <w:p w14:paraId="6EECCE0B" w14:textId="77777777" w:rsidR="00DD16BD" w:rsidRDefault="00DD16BD" w:rsidP="00DD16BD">
            <w:pPr>
              <w:rPr>
                <w:rFonts w:ascii="Calibri Light" w:hAnsi="Calibri Light"/>
                <w:sz w:val="24"/>
                <w:szCs w:val="24"/>
                <w:highlight w:val="yellow"/>
              </w:rPr>
            </w:pPr>
          </w:p>
          <w:p w14:paraId="1C43F79D" w14:textId="0DA97E86" w:rsidR="00DD16BD" w:rsidRPr="001B122B" w:rsidRDefault="00DD16BD" w:rsidP="00DD16BD">
            <w:pPr>
              <w:rPr>
                <w:rFonts w:ascii="Verdana" w:hAnsi="Verdana"/>
                <w:b/>
                <w:sz w:val="24"/>
                <w:szCs w:val="24"/>
              </w:rPr>
            </w:pPr>
            <w:r w:rsidRPr="00BB21BD">
              <w:rPr>
                <w:rFonts w:ascii="Verdana" w:hAnsi="Verdana"/>
              </w:rPr>
              <w:t>The costs of complying with proposed WAC 170-300-0140(5</w:t>
            </w:r>
            <w:proofErr w:type="gramStart"/>
            <w:r w:rsidRPr="00BB21BD">
              <w:rPr>
                <w:rFonts w:ascii="Verdana" w:hAnsi="Verdana"/>
              </w:rPr>
              <w:t>)(</w:t>
            </w:r>
            <w:proofErr w:type="gramEnd"/>
            <w:r w:rsidRPr="00BB21BD">
              <w:rPr>
                <w:rFonts w:ascii="Verdana" w:hAnsi="Verdana"/>
              </w:rPr>
              <w:t>b)(i) cannot be reduced because storage containers are largely available from market retailers. Under the proposed rule, each child enrolled at an early learning program would require a storage bin for their personal belongings. The Department of Early Learning (DEL) believes imposing this new rule is necessary to ensure the health and safety of children in programs the department regulates. The one-time costs identified above are necessary to prevent the spread of the spread of diseases or infections such as lice or ringworm, which are common in child care and early learning environments.</w:t>
            </w:r>
            <w:r>
              <w:rPr>
                <w:rFonts w:ascii="Verdana" w:hAnsi="Verdana"/>
              </w:rPr>
              <w:t xml:space="preserve"> </w:t>
            </w:r>
            <w:r w:rsidRPr="00BB21BD">
              <w:rPr>
                <w:rFonts w:ascii="Verdana" w:hAnsi="Verdana"/>
              </w:rPr>
              <w:t>Proposed WAC 170-300-0140(5)(b)(i) is a low cost requirement for center and family home early learning programs to provide storage space for each enrolled child’s personal belongings to help prevent the spread of disease or infection, which is common in child care and early learning environments. The cost of purchasing storage containers is not expected to exceed minor cost threshold</w:t>
            </w:r>
            <w:r>
              <w:rPr>
                <w:rFonts w:ascii="Arial" w:hAnsi="Arial"/>
                <w:sz w:val="18"/>
                <w:szCs w:val="18"/>
              </w:rPr>
              <w:t>.</w:t>
            </w:r>
          </w:p>
        </w:tc>
      </w:tr>
      <w:tr w:rsidR="00DD16BD" w:rsidRPr="003817CC" w14:paraId="3D3563EC" w14:textId="767EFB81" w:rsidTr="00DD16BD">
        <w:tc>
          <w:tcPr>
            <w:tcW w:w="18787" w:type="dxa"/>
            <w:gridSpan w:val="8"/>
            <w:shd w:val="clear" w:color="auto" w:fill="BFBFBF" w:themeFill="background1" w:themeFillShade="BF"/>
          </w:tcPr>
          <w:p w14:paraId="008369EB" w14:textId="30C385EA" w:rsidR="00DD16BD" w:rsidRDefault="00DD16BD" w:rsidP="00DD16BD">
            <w:pPr>
              <w:jc w:val="center"/>
              <w:rPr>
                <w:rFonts w:ascii="Verdana" w:hAnsi="Verdana"/>
                <w:b/>
                <w:sz w:val="24"/>
                <w:szCs w:val="24"/>
              </w:rPr>
            </w:pPr>
            <w:r>
              <w:rPr>
                <w:rFonts w:ascii="Verdana" w:hAnsi="Verdana"/>
                <w:b/>
                <w:sz w:val="24"/>
                <w:szCs w:val="24"/>
              </w:rPr>
              <w:lastRenderedPageBreak/>
              <w:t xml:space="preserve">Space and Furnishings – Outdoor early learning program space </w:t>
            </w:r>
          </w:p>
        </w:tc>
      </w:tr>
      <w:tr w:rsidR="00DD16BD" w:rsidRPr="003817CC" w14:paraId="53BF58E5" w14:textId="4C831F22" w:rsidTr="00DD16BD">
        <w:trPr>
          <w:gridAfter w:val="1"/>
          <w:wAfter w:w="67" w:type="dxa"/>
        </w:trPr>
        <w:tc>
          <w:tcPr>
            <w:tcW w:w="3744" w:type="dxa"/>
            <w:shd w:val="clear" w:color="auto" w:fill="DDD9C3" w:themeFill="background2" w:themeFillShade="E6"/>
          </w:tcPr>
          <w:p w14:paraId="44472D3A" w14:textId="77777777" w:rsidR="00DD16BD" w:rsidRPr="009F70D3" w:rsidRDefault="00DD16BD" w:rsidP="00DD16BD">
            <w:pPr>
              <w:jc w:val="center"/>
              <w:rPr>
                <w:rFonts w:ascii="Verdana" w:hAnsi="Verdana"/>
                <w:b/>
                <w:sz w:val="24"/>
                <w:szCs w:val="24"/>
              </w:rPr>
            </w:pPr>
            <w:r w:rsidRPr="009F70D3">
              <w:rPr>
                <w:rFonts w:ascii="Verdana" w:hAnsi="Verdana"/>
                <w:b/>
                <w:sz w:val="24"/>
                <w:szCs w:val="24"/>
              </w:rPr>
              <w:lastRenderedPageBreak/>
              <w:t>Family Home WAC</w:t>
            </w:r>
          </w:p>
        </w:tc>
        <w:tc>
          <w:tcPr>
            <w:tcW w:w="3744" w:type="dxa"/>
            <w:shd w:val="clear" w:color="auto" w:fill="DDD9C3" w:themeFill="background2" w:themeFillShade="E6"/>
          </w:tcPr>
          <w:p w14:paraId="799ED166" w14:textId="77777777" w:rsidR="00DD16BD" w:rsidRPr="009F70D3" w:rsidRDefault="00DD16BD" w:rsidP="00DD16BD">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5CD43342" w14:textId="77777777" w:rsidR="00DD16BD" w:rsidRPr="009F70D3" w:rsidRDefault="00DD16BD" w:rsidP="00DD16BD">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6C5E6B55" w14:textId="36753912" w:rsidR="00DD16BD" w:rsidRPr="009F70D3" w:rsidRDefault="00DD16BD" w:rsidP="00DD16B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3"/>
            <w:shd w:val="clear" w:color="auto" w:fill="EAF1DD" w:themeFill="accent3" w:themeFillTint="33"/>
          </w:tcPr>
          <w:p w14:paraId="5D4E2F1F" w14:textId="4A1B4918" w:rsidR="00DD16BD" w:rsidRPr="009F70D3" w:rsidRDefault="00DD16BD" w:rsidP="00DD16BD">
            <w:pPr>
              <w:jc w:val="center"/>
              <w:rPr>
                <w:rFonts w:ascii="Verdana" w:hAnsi="Verdana"/>
                <w:b/>
                <w:sz w:val="24"/>
                <w:szCs w:val="24"/>
              </w:rPr>
            </w:pPr>
            <w:r>
              <w:rPr>
                <w:rFonts w:ascii="Verdana" w:hAnsi="Verdana"/>
                <w:b/>
                <w:sz w:val="24"/>
                <w:szCs w:val="24"/>
              </w:rPr>
              <w:t>Conflicts with ECEAP, Head Start, Schools District Standards and Practices</w:t>
            </w:r>
          </w:p>
        </w:tc>
      </w:tr>
      <w:tr w:rsidR="00DD16BD" w:rsidRPr="001A508A" w14:paraId="1E0AC96F" w14:textId="1B72A06A" w:rsidTr="00DD16BD">
        <w:trPr>
          <w:gridAfter w:val="1"/>
          <w:wAfter w:w="67" w:type="dxa"/>
        </w:trPr>
        <w:tc>
          <w:tcPr>
            <w:tcW w:w="3744" w:type="dxa"/>
          </w:tcPr>
          <w:p w14:paraId="6EC234F0" w14:textId="77777777" w:rsidR="00DD16BD" w:rsidRPr="00CB05D0" w:rsidRDefault="00DD16BD" w:rsidP="00DD16BD">
            <w:pPr>
              <w:contextualSpacing/>
              <w:rPr>
                <w:rFonts w:ascii="Verdana" w:hAnsi="Verdana"/>
              </w:rPr>
            </w:pPr>
            <w:r w:rsidRPr="00CB05D0">
              <w:rPr>
                <w:rFonts w:ascii="Verdana" w:hAnsi="Verdana"/>
              </w:rPr>
              <w:t>WAC 170-296A-4925</w:t>
            </w:r>
          </w:p>
          <w:p w14:paraId="2B75BCAC" w14:textId="77777777" w:rsidR="00DD16BD" w:rsidRPr="00CB05D0" w:rsidRDefault="00DD16BD" w:rsidP="00DD16BD">
            <w:pPr>
              <w:spacing w:after="150"/>
              <w:contextualSpacing/>
              <w:outlineLvl w:val="2"/>
              <w:rPr>
                <w:rFonts w:ascii="Verdana" w:eastAsia="Times New Roman" w:hAnsi="Verdana" w:cs="Times New Roman"/>
                <w:bCs/>
              </w:rPr>
            </w:pPr>
            <w:r w:rsidRPr="00CB05D0">
              <w:rPr>
                <w:rFonts w:ascii="Verdana" w:eastAsia="Times New Roman" w:hAnsi="Verdana" w:cs="Times New Roman"/>
                <w:bCs/>
              </w:rPr>
              <w:t>Space for gross motor play</w:t>
            </w:r>
          </w:p>
          <w:p w14:paraId="5ED3D219" w14:textId="77777777" w:rsidR="00DD16BD" w:rsidRPr="00CB05D0" w:rsidRDefault="00DD16BD" w:rsidP="00DD16BD">
            <w:pPr>
              <w:spacing w:after="150"/>
              <w:contextualSpacing/>
              <w:outlineLvl w:val="2"/>
              <w:rPr>
                <w:rFonts w:ascii="Verdana" w:eastAsia="Times New Roman" w:hAnsi="Verdana" w:cs="Times New Roman"/>
                <w:bCs/>
              </w:rPr>
            </w:pPr>
          </w:p>
          <w:p w14:paraId="7F2FEB16" w14:textId="77777777" w:rsidR="00DD16BD" w:rsidRPr="00CB05D0" w:rsidRDefault="00DD16BD" w:rsidP="00DD16BD">
            <w:pPr>
              <w:ind w:firstLine="360"/>
              <w:rPr>
                <w:rFonts w:ascii="Verdana" w:eastAsia="Times New Roman" w:hAnsi="Verdana" w:cs="Times New Roman"/>
              </w:rPr>
            </w:pPr>
            <w:r w:rsidRPr="00CB05D0">
              <w:rPr>
                <w:rFonts w:ascii="Verdana" w:eastAsia="Times New Roman" w:hAnsi="Verdana" w:cs="Times New Roman"/>
              </w:rPr>
              <w:t>(1) The licensee must provide a safe outdoor play area on the premises.</w:t>
            </w:r>
          </w:p>
          <w:p w14:paraId="6C5A9B4F" w14:textId="77777777" w:rsidR="00DD16BD" w:rsidRPr="00CB05D0" w:rsidRDefault="00DD16BD" w:rsidP="00DD16BD">
            <w:pPr>
              <w:ind w:firstLine="360"/>
              <w:rPr>
                <w:rFonts w:ascii="Verdana" w:eastAsia="Times New Roman" w:hAnsi="Verdana" w:cs="Times New Roman"/>
              </w:rPr>
            </w:pPr>
            <w:r w:rsidRPr="00CB05D0">
              <w:rPr>
                <w:rFonts w:ascii="Verdana" w:eastAsia="Times New Roman" w:hAnsi="Verdana" w:cs="Times New Roman"/>
              </w:rPr>
              <w:t>(a) The outdoor play space must contain seventy-five square feet of usable space per child for the number of children stated on the license.</w:t>
            </w:r>
          </w:p>
          <w:p w14:paraId="6B050A53" w14:textId="77777777" w:rsidR="00DD16BD" w:rsidRPr="00CB05D0" w:rsidRDefault="00DD16BD" w:rsidP="00DD16BD">
            <w:pPr>
              <w:ind w:firstLine="360"/>
              <w:rPr>
                <w:rFonts w:ascii="Verdana" w:eastAsia="Times New Roman" w:hAnsi="Verdana" w:cs="Times New Roman"/>
              </w:rPr>
            </w:pPr>
            <w:r w:rsidRPr="00CB05D0">
              <w:rPr>
                <w:rFonts w:ascii="Verdana" w:eastAsia="Times New Roman" w:hAnsi="Verdana" w:cs="Times New Roman"/>
              </w:rPr>
              <w:t>(b) If the premises does not have seventy-five square feet of available outdoor space per child, the licensee may provide an alternative plan, approved by the department, to meet the requirement for all children in care to have daily opportunities for active outdoor play.</w:t>
            </w:r>
          </w:p>
          <w:p w14:paraId="3B6A1042" w14:textId="77777777" w:rsidR="00DD16BD" w:rsidRPr="00CB05D0" w:rsidRDefault="00DD16BD" w:rsidP="00DD16BD">
            <w:pPr>
              <w:ind w:firstLine="360"/>
              <w:rPr>
                <w:rFonts w:ascii="Verdana" w:eastAsia="Times New Roman" w:hAnsi="Verdana" w:cs="Times New Roman"/>
              </w:rPr>
            </w:pPr>
            <w:r w:rsidRPr="00CB05D0">
              <w:rPr>
                <w:rFonts w:ascii="Verdana" w:eastAsia="Times New Roman" w:hAnsi="Verdana" w:cs="Times New Roman"/>
              </w:rPr>
              <w:t>(2) The licensed outdoor play space must be securely enclosed with a fence of a minimum height of four feet. When a fence has slats, openings between the slats must be no wider than three and one-half inches.</w:t>
            </w:r>
          </w:p>
          <w:p w14:paraId="6EFE826D" w14:textId="77777777" w:rsidR="00DD16BD" w:rsidRPr="00CB05D0" w:rsidRDefault="00DD16BD" w:rsidP="00DD16BD">
            <w:pPr>
              <w:ind w:firstLine="360"/>
              <w:rPr>
                <w:rFonts w:ascii="Verdana" w:eastAsia="Times New Roman" w:hAnsi="Verdana" w:cs="Times New Roman"/>
              </w:rPr>
            </w:pPr>
            <w:r w:rsidRPr="00CB05D0">
              <w:rPr>
                <w:rFonts w:ascii="Verdana" w:eastAsia="Times New Roman" w:hAnsi="Verdana" w:cs="Times New Roman"/>
              </w:rPr>
              <w:lastRenderedPageBreak/>
              <w:t>(3) When the licensed outdoor play space is not adjacent to the home the licensee must:</w:t>
            </w:r>
          </w:p>
          <w:p w14:paraId="34DE7042" w14:textId="77777777" w:rsidR="00DD16BD" w:rsidRPr="00CB05D0" w:rsidRDefault="00DD16BD" w:rsidP="00DD16BD">
            <w:pPr>
              <w:ind w:firstLine="360"/>
              <w:rPr>
                <w:rFonts w:ascii="Verdana" w:eastAsia="Times New Roman" w:hAnsi="Verdana" w:cs="Times New Roman"/>
              </w:rPr>
            </w:pPr>
            <w:r w:rsidRPr="00CB05D0">
              <w:rPr>
                <w:rFonts w:ascii="Verdana" w:eastAsia="Times New Roman" w:hAnsi="Verdana" w:cs="Times New Roman"/>
              </w:rPr>
              <w:t>(a) Identify and use a safe route to and from the licensed outdoor space that is approved by the department; and</w:t>
            </w:r>
          </w:p>
          <w:p w14:paraId="548553BD" w14:textId="77777777" w:rsidR="00DD16BD" w:rsidRPr="00CB05D0" w:rsidRDefault="00DD16BD" w:rsidP="00DD16BD">
            <w:pPr>
              <w:ind w:firstLine="360"/>
              <w:rPr>
                <w:rFonts w:ascii="Verdana" w:eastAsia="Times New Roman" w:hAnsi="Verdana" w:cs="Times New Roman"/>
              </w:rPr>
            </w:pPr>
            <w:r w:rsidRPr="00CB05D0">
              <w:rPr>
                <w:rFonts w:ascii="Verdana" w:eastAsia="Times New Roman" w:hAnsi="Verdana" w:cs="Times New Roman"/>
              </w:rPr>
              <w:t>(b) Supervise the children at all times when passing between the licensed outdoor space and the home.</w:t>
            </w:r>
          </w:p>
          <w:p w14:paraId="19EA699B" w14:textId="77777777" w:rsidR="00DD16BD" w:rsidRPr="00CB05D0" w:rsidRDefault="00DD16BD" w:rsidP="00DD16BD">
            <w:pPr>
              <w:ind w:firstLine="360"/>
              <w:rPr>
                <w:rFonts w:ascii="Verdana" w:eastAsia="Times New Roman" w:hAnsi="Verdana" w:cs="Times New Roman"/>
              </w:rPr>
            </w:pPr>
            <w:r w:rsidRPr="00CB05D0">
              <w:rPr>
                <w:rFonts w:ascii="Verdana" w:eastAsia="Times New Roman" w:hAnsi="Verdana" w:cs="Times New Roman"/>
              </w:rPr>
              <w:t>(4) The licensee must provide a written plan, approved by the department, to make roadways and other dangers adjacent to the licensed outdoor play space inaccessible to children.</w:t>
            </w:r>
          </w:p>
          <w:p w14:paraId="50E22105" w14:textId="77777777" w:rsidR="00DD16BD" w:rsidRPr="00CB05D0" w:rsidRDefault="00DD16BD" w:rsidP="00DD16BD">
            <w:pPr>
              <w:ind w:firstLine="360"/>
              <w:rPr>
                <w:rFonts w:ascii="Verdana" w:eastAsia="Times New Roman" w:hAnsi="Verdana" w:cs="Times New Roman"/>
              </w:rPr>
            </w:pPr>
          </w:p>
          <w:p w14:paraId="0E19A21F" w14:textId="77777777" w:rsidR="00DD16BD" w:rsidRPr="00CB05D0" w:rsidRDefault="00DD16BD" w:rsidP="00DD16BD">
            <w:pPr>
              <w:spacing w:before="75" w:after="150"/>
              <w:outlineLvl w:val="2"/>
              <w:rPr>
                <w:rFonts w:ascii="Verdana" w:eastAsia="Times New Roman" w:hAnsi="Verdana" w:cs="Times New Roman"/>
                <w:b/>
                <w:bCs/>
              </w:rPr>
            </w:pPr>
            <w:r w:rsidRPr="00CB05D0">
              <w:rPr>
                <w:rFonts w:ascii="Verdana" w:eastAsia="Times New Roman" w:hAnsi="Verdana" w:cs="Times New Roman"/>
                <w:b/>
                <w:bCs/>
              </w:rPr>
              <w:t>WAC 170-296A-5025</w:t>
            </w:r>
          </w:p>
          <w:p w14:paraId="086D48EC" w14:textId="77777777" w:rsidR="00DD16BD" w:rsidRPr="00CB05D0" w:rsidRDefault="00DD16BD" w:rsidP="00DD16BD">
            <w:pPr>
              <w:spacing w:before="75" w:after="150"/>
              <w:outlineLvl w:val="2"/>
              <w:rPr>
                <w:rFonts w:ascii="Verdana" w:eastAsia="Times New Roman" w:hAnsi="Verdana" w:cs="Times New Roman"/>
                <w:b/>
                <w:bCs/>
              </w:rPr>
            </w:pPr>
            <w:r w:rsidRPr="00CB05D0">
              <w:rPr>
                <w:rFonts w:ascii="Verdana" w:eastAsia="Times New Roman" w:hAnsi="Verdana" w:cs="Times New Roman"/>
                <w:b/>
                <w:bCs/>
              </w:rPr>
              <w:t>Outdoor physical activities.</w:t>
            </w:r>
          </w:p>
          <w:p w14:paraId="6393280D" w14:textId="77777777" w:rsidR="00DD16BD" w:rsidRPr="00CB05D0" w:rsidRDefault="00DD16BD" w:rsidP="00DD16BD">
            <w:pPr>
              <w:ind w:firstLine="360"/>
              <w:rPr>
                <w:rFonts w:ascii="Verdana" w:eastAsia="Times New Roman" w:hAnsi="Verdana" w:cs="Times New Roman"/>
              </w:rPr>
            </w:pPr>
            <w:r w:rsidRPr="00CB05D0">
              <w:rPr>
                <w:rFonts w:ascii="Verdana" w:eastAsia="Times New Roman" w:hAnsi="Verdana" w:cs="Times New Roman"/>
              </w:rPr>
              <w:t>The licensee must have an outdoor play area that promotes a variety of age and developmentally appropriate active play for the children in care.</w:t>
            </w:r>
          </w:p>
          <w:p w14:paraId="1F745BE8" w14:textId="77777777" w:rsidR="00DD16BD" w:rsidRPr="00CB05D0" w:rsidRDefault="00DD16BD" w:rsidP="00DD16BD">
            <w:pPr>
              <w:spacing w:before="75" w:after="150"/>
              <w:outlineLvl w:val="2"/>
              <w:rPr>
                <w:rFonts w:ascii="Verdana" w:eastAsia="Times New Roman" w:hAnsi="Verdana" w:cs="Times New Roman"/>
                <w:b/>
                <w:bCs/>
              </w:rPr>
            </w:pPr>
          </w:p>
          <w:p w14:paraId="4DF69D4F" w14:textId="77777777" w:rsidR="00DD16BD" w:rsidRPr="00CB05D0" w:rsidRDefault="00DD16BD" w:rsidP="00DD16BD">
            <w:pPr>
              <w:spacing w:before="75" w:after="150"/>
              <w:outlineLvl w:val="2"/>
              <w:rPr>
                <w:rFonts w:ascii="Verdana" w:eastAsia="Times New Roman" w:hAnsi="Verdana" w:cs="Times New Roman"/>
                <w:b/>
                <w:bCs/>
              </w:rPr>
            </w:pPr>
          </w:p>
          <w:p w14:paraId="08FDCB3A" w14:textId="77777777" w:rsidR="00DD16BD" w:rsidRPr="00CB05D0" w:rsidRDefault="00DD16BD" w:rsidP="00DD16BD">
            <w:pPr>
              <w:ind w:firstLine="360"/>
              <w:rPr>
                <w:rFonts w:ascii="Verdana" w:hAnsi="Verdana"/>
              </w:rPr>
            </w:pPr>
          </w:p>
        </w:tc>
        <w:tc>
          <w:tcPr>
            <w:tcW w:w="3744" w:type="dxa"/>
          </w:tcPr>
          <w:p w14:paraId="0B6A164A" w14:textId="77777777" w:rsidR="00DD16BD" w:rsidRPr="00AB4AB6" w:rsidRDefault="00DD16BD" w:rsidP="00DD16BD">
            <w:pPr>
              <w:rPr>
                <w:rFonts w:ascii="Verdana" w:hAnsi="Verdana"/>
              </w:rPr>
            </w:pPr>
            <w:r w:rsidRPr="009D11A3">
              <w:rPr>
                <w:rFonts w:ascii="Verdana" w:hAnsi="Verdana"/>
              </w:rPr>
              <w:lastRenderedPageBreak/>
              <w:t>WAC 170-295-2130; 5090</w:t>
            </w:r>
          </w:p>
          <w:p w14:paraId="7FE5BA6B" w14:textId="77777777" w:rsidR="00DD16BD" w:rsidRDefault="00DD16BD" w:rsidP="00DD16BD">
            <w:pPr>
              <w:ind w:firstLine="360"/>
              <w:rPr>
                <w:rFonts w:ascii="Verdana" w:eastAsia="Times New Roman" w:hAnsi="Verdana" w:cs="Times New Roman"/>
                <w:highlight w:val="lightGray"/>
              </w:rPr>
            </w:pPr>
          </w:p>
          <w:p w14:paraId="2B2D9B26" w14:textId="77777777" w:rsidR="00DD16BD" w:rsidRPr="009770FF" w:rsidRDefault="00DD16BD" w:rsidP="00DD16BD">
            <w:pPr>
              <w:ind w:firstLine="360"/>
              <w:rPr>
                <w:rFonts w:ascii="Verdana" w:eastAsia="Times New Roman" w:hAnsi="Verdana" w:cs="Times New Roman"/>
              </w:rPr>
            </w:pPr>
            <w:r w:rsidRPr="009770FF">
              <w:rPr>
                <w:rFonts w:ascii="Verdana" w:eastAsia="Times New Roman" w:hAnsi="Verdana" w:cs="Times New Roman"/>
                <w:highlight w:val="lightGray"/>
              </w:rPr>
              <w:t>(1) You must provide an outdoor program that promotes the child's coordination, active play, and physical, mental, emotional, and social development based on their age. The play area must:</w:t>
            </w:r>
          </w:p>
          <w:p w14:paraId="0FA5D973" w14:textId="77777777" w:rsidR="00DD16BD" w:rsidRPr="009770FF" w:rsidRDefault="00DD16BD" w:rsidP="00DD16BD">
            <w:pPr>
              <w:ind w:firstLine="360"/>
              <w:rPr>
                <w:rFonts w:ascii="Verdana" w:eastAsia="Times New Roman" w:hAnsi="Verdana" w:cs="Times New Roman"/>
              </w:rPr>
            </w:pPr>
            <w:r w:rsidRPr="009770FF">
              <w:rPr>
                <w:rFonts w:ascii="Verdana" w:eastAsia="Times New Roman" w:hAnsi="Verdana" w:cs="Times New Roman"/>
                <w:highlight w:val="lightGray"/>
              </w:rPr>
              <w:t>(a) Adjoin the indoor premises directly or be reachable by a safe route or method;</w:t>
            </w:r>
          </w:p>
          <w:p w14:paraId="6893BFAE" w14:textId="77777777" w:rsidR="00DD16BD" w:rsidRPr="009770FF" w:rsidRDefault="00DD16BD" w:rsidP="00DD16BD">
            <w:pPr>
              <w:ind w:firstLine="360"/>
              <w:rPr>
                <w:rFonts w:ascii="Verdana" w:eastAsia="Times New Roman" w:hAnsi="Verdana" w:cs="Times New Roman"/>
              </w:rPr>
            </w:pPr>
            <w:r w:rsidRPr="009770FF">
              <w:rPr>
                <w:rFonts w:ascii="Verdana" w:eastAsia="Times New Roman" w:hAnsi="Verdana" w:cs="Times New Roman"/>
                <w:highlight w:val="lightGray"/>
              </w:rPr>
              <w:t>(b) Have adequate drainage and be free from health and safety hazards;</w:t>
            </w:r>
          </w:p>
          <w:p w14:paraId="072D6B2E" w14:textId="77777777" w:rsidR="00DD16BD" w:rsidRPr="009770FF" w:rsidRDefault="00DD16BD" w:rsidP="00DD16BD">
            <w:pPr>
              <w:ind w:firstLine="360"/>
              <w:rPr>
                <w:rFonts w:ascii="Verdana" w:eastAsia="Times New Roman" w:hAnsi="Verdana" w:cs="Times New Roman"/>
              </w:rPr>
            </w:pPr>
            <w:r w:rsidRPr="009770FF">
              <w:rPr>
                <w:rFonts w:ascii="Verdana" w:eastAsia="Times New Roman" w:hAnsi="Verdana" w:cs="Times New Roman"/>
                <w:highlight w:val="lightGray"/>
              </w:rPr>
              <w:t>(c) Contain a minimum of seventy-five usable square feet per child using the play area at any one time. If the center uses a rotational schedule of outdoor play periods so only a portion of the child population uses the play area at one time, you may reduce correspondingly the child's play area size.</w:t>
            </w:r>
          </w:p>
          <w:p w14:paraId="74756593" w14:textId="77777777" w:rsidR="00DD16BD" w:rsidRPr="009770FF" w:rsidRDefault="00DD16BD" w:rsidP="00DD16BD">
            <w:pPr>
              <w:ind w:firstLine="360"/>
              <w:rPr>
                <w:rFonts w:ascii="Verdana" w:eastAsia="Times New Roman" w:hAnsi="Verdana" w:cs="Times New Roman"/>
              </w:rPr>
            </w:pPr>
            <w:r w:rsidRPr="009770FF">
              <w:rPr>
                <w:rFonts w:ascii="Verdana" w:eastAsia="Times New Roman" w:hAnsi="Verdana" w:cs="Times New Roman"/>
                <w:highlight w:val="lightGray"/>
              </w:rPr>
              <w:lastRenderedPageBreak/>
              <w:t>(2) If you provide full-time care, the activity schedule must provide the child daily morning and afternoon outdoor play;</w:t>
            </w:r>
          </w:p>
          <w:p w14:paraId="56C6BC80" w14:textId="77777777" w:rsidR="00DD16BD" w:rsidRPr="009770FF" w:rsidRDefault="00DD16BD" w:rsidP="00DD16BD">
            <w:pPr>
              <w:ind w:firstLine="360"/>
              <w:rPr>
                <w:rFonts w:ascii="Verdana" w:eastAsia="Times New Roman" w:hAnsi="Verdana" w:cs="Times New Roman"/>
              </w:rPr>
            </w:pPr>
          </w:p>
          <w:p w14:paraId="213A5D55" w14:textId="77777777" w:rsidR="00DD16BD" w:rsidRPr="00AB4AB6" w:rsidRDefault="00DD16BD" w:rsidP="00DD16BD">
            <w:pPr>
              <w:spacing w:before="75" w:after="150"/>
              <w:outlineLvl w:val="2"/>
              <w:rPr>
                <w:rFonts w:ascii="Verdana" w:eastAsia="Times New Roman" w:hAnsi="Verdana" w:cs="Times New Roman"/>
                <w:bCs/>
                <w:highlight w:val="lightGray"/>
              </w:rPr>
            </w:pPr>
            <w:r w:rsidRPr="00AB4AB6">
              <w:rPr>
                <w:rFonts w:ascii="Verdana" w:eastAsia="Times New Roman" w:hAnsi="Verdana" w:cs="Times New Roman"/>
                <w:bCs/>
                <w:highlight w:val="lightGray"/>
              </w:rPr>
              <w:t>170-295-5090</w:t>
            </w:r>
            <w:r w:rsidRPr="00AB4AB6">
              <w:rPr>
                <w:rFonts w:ascii="Verdana" w:eastAsia="Times New Roman" w:hAnsi="Verdana" w:cs="Times New Roman"/>
                <w:bCs/>
                <w:highlight w:val="lightGray"/>
              </w:rPr>
              <w:br/>
              <w:t>What are the fence requirements?</w:t>
            </w:r>
          </w:p>
          <w:p w14:paraId="571B4FC2" w14:textId="77777777" w:rsidR="00DD16BD" w:rsidRPr="009770FF" w:rsidRDefault="00DD16BD" w:rsidP="00DD16BD">
            <w:pPr>
              <w:ind w:firstLine="360"/>
              <w:rPr>
                <w:rFonts w:ascii="Verdana" w:eastAsia="Times New Roman" w:hAnsi="Verdana" w:cs="Times New Roman"/>
                <w:highlight w:val="lightGray"/>
              </w:rPr>
            </w:pPr>
            <w:r w:rsidRPr="009770FF">
              <w:rPr>
                <w:rFonts w:ascii="Verdana" w:eastAsia="Times New Roman" w:hAnsi="Verdana" w:cs="Times New Roman"/>
                <w:highlight w:val="lightGray"/>
              </w:rPr>
              <w:t>(1) You must fence the outdoor play area to:</w:t>
            </w:r>
          </w:p>
          <w:p w14:paraId="4DCFA310" w14:textId="77777777" w:rsidR="00DD16BD" w:rsidRPr="009770FF" w:rsidRDefault="00DD16BD" w:rsidP="00DD16BD">
            <w:pPr>
              <w:ind w:firstLine="360"/>
              <w:rPr>
                <w:rFonts w:ascii="Verdana" w:eastAsia="Times New Roman" w:hAnsi="Verdana" w:cs="Times New Roman"/>
                <w:highlight w:val="lightGray"/>
              </w:rPr>
            </w:pPr>
            <w:r w:rsidRPr="009770FF">
              <w:rPr>
                <w:rFonts w:ascii="Verdana" w:eastAsia="Times New Roman" w:hAnsi="Verdana" w:cs="Times New Roman"/>
                <w:highlight w:val="lightGray"/>
              </w:rPr>
              <w:t>(a) Prevent unauthorized people from entering; and</w:t>
            </w:r>
          </w:p>
          <w:p w14:paraId="31AF71A2" w14:textId="77777777" w:rsidR="00DD16BD" w:rsidRPr="009770FF" w:rsidRDefault="00DD16BD" w:rsidP="00DD16BD">
            <w:pPr>
              <w:ind w:firstLine="360"/>
              <w:rPr>
                <w:rFonts w:ascii="Verdana" w:eastAsia="Times New Roman" w:hAnsi="Verdana" w:cs="Times New Roman"/>
                <w:highlight w:val="lightGray"/>
              </w:rPr>
            </w:pPr>
            <w:r w:rsidRPr="009770FF">
              <w:rPr>
                <w:rFonts w:ascii="Verdana" w:eastAsia="Times New Roman" w:hAnsi="Verdana" w:cs="Times New Roman"/>
                <w:highlight w:val="lightGray"/>
              </w:rPr>
              <w:t>(b) Prevent children from escaping and having access to hazardous areas.</w:t>
            </w:r>
          </w:p>
          <w:p w14:paraId="32A71F01" w14:textId="77777777" w:rsidR="00DD16BD" w:rsidRPr="009770FF" w:rsidRDefault="00DD16BD" w:rsidP="00DD16BD">
            <w:pPr>
              <w:ind w:firstLine="360"/>
              <w:rPr>
                <w:rFonts w:ascii="Verdana" w:eastAsia="Times New Roman" w:hAnsi="Verdana" w:cs="Times New Roman"/>
                <w:highlight w:val="lightGray"/>
              </w:rPr>
            </w:pPr>
            <w:r w:rsidRPr="009770FF">
              <w:rPr>
                <w:rFonts w:ascii="Verdana" w:eastAsia="Times New Roman" w:hAnsi="Verdana" w:cs="Times New Roman"/>
                <w:highlight w:val="lightGray"/>
              </w:rPr>
              <w:t>(2) At a minimum fences and gates must:</w:t>
            </w:r>
          </w:p>
          <w:p w14:paraId="505D4A52" w14:textId="77777777" w:rsidR="00DD16BD" w:rsidRPr="009770FF" w:rsidRDefault="00DD16BD" w:rsidP="00DD16BD">
            <w:pPr>
              <w:ind w:firstLine="360"/>
              <w:rPr>
                <w:rFonts w:ascii="Verdana" w:eastAsia="Times New Roman" w:hAnsi="Verdana" w:cs="Times New Roman"/>
                <w:highlight w:val="lightGray"/>
              </w:rPr>
            </w:pPr>
            <w:r w:rsidRPr="009770FF">
              <w:rPr>
                <w:rFonts w:ascii="Verdana" w:eastAsia="Times New Roman" w:hAnsi="Verdana" w:cs="Times New Roman"/>
                <w:highlight w:val="lightGray"/>
              </w:rPr>
              <w:t>(a) Be safe, and maintained in good repair; and</w:t>
            </w:r>
          </w:p>
          <w:p w14:paraId="25F90747" w14:textId="77777777" w:rsidR="00DD16BD" w:rsidRPr="009770FF" w:rsidRDefault="00DD16BD" w:rsidP="00DD16BD">
            <w:pPr>
              <w:ind w:firstLine="360"/>
              <w:rPr>
                <w:rFonts w:ascii="Verdana" w:eastAsia="Times New Roman" w:hAnsi="Verdana" w:cs="Times New Roman"/>
              </w:rPr>
            </w:pPr>
            <w:r w:rsidRPr="009770FF">
              <w:rPr>
                <w:rFonts w:ascii="Verdana" w:eastAsia="Times New Roman" w:hAnsi="Verdana" w:cs="Times New Roman"/>
                <w:highlight w:val="lightGray"/>
              </w:rPr>
              <w:t>(b) Be designed to discourage climbing and prevent entrapment.</w:t>
            </w:r>
          </w:p>
          <w:p w14:paraId="5D990050" w14:textId="77777777" w:rsidR="00DD16BD" w:rsidRPr="009770FF" w:rsidRDefault="00DD16BD" w:rsidP="00DD16BD">
            <w:pPr>
              <w:rPr>
                <w:rFonts w:ascii="Verdana" w:hAnsi="Verdana"/>
              </w:rPr>
            </w:pPr>
          </w:p>
        </w:tc>
        <w:tc>
          <w:tcPr>
            <w:tcW w:w="3744" w:type="dxa"/>
          </w:tcPr>
          <w:p w14:paraId="51ADEEE1" w14:textId="77777777" w:rsidR="00DD16BD" w:rsidRPr="009F6C01" w:rsidRDefault="00DD16BD" w:rsidP="00DD16BD">
            <w:pPr>
              <w:rPr>
                <w:rFonts w:ascii="Verdana" w:eastAsia="Times New Roman" w:hAnsi="Verdana" w:cs="Times New Roman"/>
                <w:b/>
              </w:rPr>
            </w:pPr>
            <w:r w:rsidRPr="009F6C01">
              <w:rPr>
                <w:rFonts w:ascii="Verdana" w:eastAsia="Times New Roman" w:hAnsi="Verdana" w:cs="Times New Roman"/>
                <w:b/>
              </w:rPr>
              <w:lastRenderedPageBreak/>
              <w:t>170-300-0145</w:t>
            </w:r>
          </w:p>
          <w:p w14:paraId="18B20435" w14:textId="77777777" w:rsidR="00DD16BD" w:rsidRPr="00CE1EE9" w:rsidRDefault="00DD16BD" w:rsidP="00DD16BD">
            <w:pPr>
              <w:rPr>
                <w:rFonts w:ascii="Verdana" w:hAnsi="Verdana"/>
              </w:rPr>
            </w:pPr>
            <w:r w:rsidRPr="00CE1EE9">
              <w:rPr>
                <w:rFonts w:ascii="Verdana" w:eastAsia="Times New Roman" w:hAnsi="Verdana" w:cs="Arial"/>
                <w:b/>
              </w:rPr>
              <w:t>Outdoor early learning program space.</w:t>
            </w:r>
          </w:p>
          <w:p w14:paraId="1F6E908E" w14:textId="4B439F37" w:rsidR="00DD16BD" w:rsidRPr="00CE1EE9" w:rsidRDefault="00DD16BD" w:rsidP="00DD16BD">
            <w:pPr>
              <w:numPr>
                <w:ilvl w:val="0"/>
                <w:numId w:val="39"/>
              </w:numPr>
              <w:ind w:left="360" w:hanging="360"/>
              <w:contextualSpacing/>
              <w:rPr>
                <w:rFonts w:ascii="Verdana" w:hAnsi="Verdana"/>
              </w:rPr>
            </w:pPr>
            <w:r w:rsidRPr="00CE1EE9">
              <w:rPr>
                <w:rFonts w:ascii="Verdana" w:hAnsi="Verdana"/>
              </w:rPr>
              <w:t xml:space="preserve">An early learning provider must inspect outdoor play areas daily to ensure outdoor program space is safe and free of hazards. </w:t>
            </w:r>
            <w:r w:rsidRPr="00CE1EE9">
              <w:rPr>
                <w:rFonts w:ascii="Verdana" w:eastAsia="Times New Roman" w:hAnsi="Verdana" w:cs="Arial"/>
                <w:color w:val="FF0000"/>
              </w:rPr>
              <w:t>Weight #6</w:t>
            </w:r>
          </w:p>
          <w:p w14:paraId="6FAC5014" w14:textId="77777777" w:rsidR="00DD16BD" w:rsidRPr="00CE1EE9" w:rsidRDefault="00DD16BD" w:rsidP="00DD16BD">
            <w:pPr>
              <w:ind w:left="720"/>
              <w:contextualSpacing/>
              <w:rPr>
                <w:rFonts w:ascii="Verdana" w:hAnsi="Verdana"/>
              </w:rPr>
            </w:pPr>
          </w:p>
          <w:p w14:paraId="40890DD2" w14:textId="6B062F21" w:rsidR="00DD16BD" w:rsidRPr="00844B1E" w:rsidRDefault="00DD16BD" w:rsidP="00DD16BD">
            <w:pPr>
              <w:numPr>
                <w:ilvl w:val="0"/>
                <w:numId w:val="39"/>
              </w:numPr>
              <w:ind w:left="360" w:hanging="360"/>
              <w:contextualSpacing/>
              <w:rPr>
                <w:rFonts w:ascii="Verdana" w:hAnsi="Verdana"/>
              </w:rPr>
            </w:pPr>
            <w:r w:rsidRPr="00CE1EE9">
              <w:rPr>
                <w:rFonts w:ascii="Verdana" w:hAnsi="Verdana"/>
              </w:rPr>
              <w:t xml:space="preserve">Outdoor play space </w:t>
            </w:r>
            <w:r w:rsidRPr="00844B1E">
              <w:rPr>
                <w:rFonts w:ascii="Verdana" w:hAnsi="Verdana"/>
              </w:rPr>
              <w:t xml:space="preserve">must contain a minimum of 75 square feet of licensed space per child accessing the play space at any given time. An early learning provider may develop an alternate plan if an early learning program does not have enough outdoor play space to accommodate all enrolled children at once (for example, rotating groups of children to play outdoors or using an off-site play area). The department must approve plans to use </w:t>
            </w:r>
            <w:r w:rsidRPr="00844B1E">
              <w:rPr>
                <w:rFonts w:ascii="Verdana" w:hAnsi="Verdana"/>
              </w:rPr>
              <w:lastRenderedPageBreak/>
              <w:t>off-site play spaces.</w:t>
            </w:r>
            <w:r w:rsidRPr="00844B1E">
              <w:rPr>
                <w:rFonts w:ascii="Verdana" w:eastAsia="Times New Roman" w:hAnsi="Verdana" w:cs="Arial"/>
                <w:color w:val="FF0000"/>
              </w:rPr>
              <w:t xml:space="preserve"> Weight #5</w:t>
            </w:r>
          </w:p>
          <w:p w14:paraId="64E4032F" w14:textId="77777777" w:rsidR="00DD16BD" w:rsidRPr="00844B1E" w:rsidRDefault="00DD16BD" w:rsidP="00DD16BD">
            <w:pPr>
              <w:pStyle w:val="ListParagraph"/>
              <w:rPr>
                <w:rFonts w:ascii="Verdana" w:hAnsi="Verdana"/>
              </w:rPr>
            </w:pPr>
          </w:p>
          <w:p w14:paraId="1A5B105F" w14:textId="66A73676" w:rsidR="00DD16BD" w:rsidRPr="00844B1E" w:rsidRDefault="00DD16BD" w:rsidP="00DD16BD">
            <w:pPr>
              <w:pStyle w:val="ListParagraph"/>
              <w:numPr>
                <w:ilvl w:val="0"/>
                <w:numId w:val="39"/>
              </w:numPr>
              <w:ind w:left="360" w:hanging="360"/>
              <w:rPr>
                <w:rFonts w:ascii="Verdana" w:hAnsi="Verdana"/>
              </w:rPr>
            </w:pPr>
            <w:r w:rsidRPr="00844B1E">
              <w:rPr>
                <w:rFonts w:ascii="Verdana" w:hAnsi="Verdana"/>
              </w:rPr>
              <w:t>“Usable space” means the areas that are available at all times for use by children in an early learning program and meets licensing requirements.</w:t>
            </w:r>
            <w:r w:rsidRPr="00844B1E">
              <w:rPr>
                <w:rFonts w:ascii="Verdana" w:eastAsia="Times New Roman" w:hAnsi="Verdana" w:cs="Arial"/>
                <w:color w:val="FF0000"/>
              </w:rPr>
              <w:t xml:space="preserve">    Weight NA</w:t>
            </w:r>
          </w:p>
          <w:p w14:paraId="328FCE60" w14:textId="77777777" w:rsidR="00DD16BD" w:rsidRPr="00844B1E" w:rsidRDefault="00DD16BD" w:rsidP="00DD16BD">
            <w:pPr>
              <w:ind w:left="720"/>
              <w:contextualSpacing/>
              <w:rPr>
                <w:rFonts w:ascii="Verdana" w:hAnsi="Verdana"/>
              </w:rPr>
            </w:pPr>
          </w:p>
          <w:p w14:paraId="51ED05C0" w14:textId="660E5A01" w:rsidR="00DD16BD" w:rsidRPr="00844B1E" w:rsidRDefault="00DD16BD" w:rsidP="00DD16BD">
            <w:pPr>
              <w:numPr>
                <w:ilvl w:val="0"/>
                <w:numId w:val="39"/>
              </w:numPr>
              <w:ind w:left="360" w:hanging="360"/>
              <w:contextualSpacing/>
              <w:rPr>
                <w:rFonts w:ascii="Verdana" w:hAnsi="Verdana"/>
              </w:rPr>
            </w:pPr>
            <w:r w:rsidRPr="00844B1E">
              <w:rPr>
                <w:rFonts w:ascii="Verdana" w:hAnsi="Verdana"/>
              </w:rPr>
              <w:t>An early learning program must have shaded areas in outdoor play space provided by trees, buildings, or shade structures.</w:t>
            </w:r>
            <w:r w:rsidRPr="00844B1E">
              <w:rPr>
                <w:rFonts w:ascii="Verdana" w:eastAsia="Times New Roman" w:hAnsi="Verdana" w:cs="Arial"/>
                <w:color w:val="FF0000"/>
              </w:rPr>
              <w:t xml:space="preserve"> Weight #1</w:t>
            </w:r>
          </w:p>
          <w:p w14:paraId="0D027E87" w14:textId="77777777" w:rsidR="00DD16BD" w:rsidRPr="00844B1E" w:rsidRDefault="00DD16BD" w:rsidP="00DD16BD">
            <w:pPr>
              <w:ind w:left="720"/>
              <w:contextualSpacing/>
              <w:rPr>
                <w:rFonts w:ascii="Verdana" w:hAnsi="Verdana"/>
              </w:rPr>
            </w:pPr>
            <w:r w:rsidRPr="00844B1E">
              <w:rPr>
                <w:rFonts w:ascii="Verdana" w:hAnsi="Verdana"/>
              </w:rPr>
              <w:t xml:space="preserve"> </w:t>
            </w:r>
          </w:p>
          <w:p w14:paraId="33BCCA79" w14:textId="61340DE2" w:rsidR="00DD16BD" w:rsidRPr="00844B1E" w:rsidRDefault="00DD16BD" w:rsidP="00DD16BD">
            <w:pPr>
              <w:numPr>
                <w:ilvl w:val="0"/>
                <w:numId w:val="39"/>
              </w:numPr>
              <w:ind w:left="360" w:hanging="360"/>
              <w:contextualSpacing/>
              <w:rPr>
                <w:rFonts w:ascii="Verdana" w:hAnsi="Verdana"/>
              </w:rPr>
            </w:pPr>
            <w:r w:rsidRPr="00844B1E">
              <w:rPr>
                <w:rFonts w:ascii="Verdana" w:hAnsi="Verdana"/>
              </w:rPr>
              <w:t>Outdoor play space must promote a variety of age and developmentally appropriate active play areas for children in care. Activities must encourage and promote both moderate and vigorous physical activity such as running, jumping, skipping, throwing, pedaling, pushing and pulling, kicking, and climbing.</w:t>
            </w:r>
            <w:r w:rsidRPr="00844B1E">
              <w:rPr>
                <w:rFonts w:ascii="Verdana" w:eastAsia="Times New Roman" w:hAnsi="Verdana" w:cs="Arial"/>
                <w:color w:val="FF0000"/>
              </w:rPr>
              <w:t xml:space="preserve"> Weight #1</w:t>
            </w:r>
          </w:p>
          <w:p w14:paraId="6CB05E18" w14:textId="77777777" w:rsidR="00DD16BD" w:rsidRPr="00844B1E" w:rsidRDefault="00DD16BD" w:rsidP="00DD16BD">
            <w:pPr>
              <w:ind w:left="720"/>
              <w:contextualSpacing/>
              <w:rPr>
                <w:rFonts w:ascii="Verdana" w:hAnsi="Verdana"/>
              </w:rPr>
            </w:pPr>
          </w:p>
          <w:p w14:paraId="4516AC44" w14:textId="0354F9A8" w:rsidR="00DD16BD" w:rsidRPr="00844B1E" w:rsidRDefault="00DD16BD" w:rsidP="00DD16BD">
            <w:pPr>
              <w:numPr>
                <w:ilvl w:val="0"/>
                <w:numId w:val="39"/>
              </w:numPr>
              <w:ind w:left="360" w:hanging="360"/>
              <w:contextualSpacing/>
              <w:rPr>
                <w:rFonts w:ascii="Verdana" w:hAnsi="Verdana"/>
              </w:rPr>
            </w:pPr>
            <w:r w:rsidRPr="00844B1E">
              <w:rPr>
                <w:rFonts w:ascii="Verdana" w:hAnsi="Verdana"/>
              </w:rPr>
              <w:t xml:space="preserve">When the licensed outdoor play space is not immediately adjacent to the </w:t>
            </w:r>
            <w:r w:rsidRPr="00844B1E">
              <w:rPr>
                <w:rFonts w:ascii="Verdana" w:hAnsi="Verdana"/>
              </w:rPr>
              <w:lastRenderedPageBreak/>
              <w:t>early learning program site, an early learning provider must identify and use a safe route to and from the licensed outdoor play space.</w:t>
            </w:r>
            <w:r w:rsidRPr="00844B1E">
              <w:rPr>
                <w:rFonts w:ascii="Verdana" w:eastAsia="Times New Roman" w:hAnsi="Verdana" w:cs="Arial"/>
                <w:color w:val="FF0000"/>
              </w:rPr>
              <w:t xml:space="preserve"> Weight #6</w:t>
            </w:r>
          </w:p>
          <w:p w14:paraId="11DB75C3" w14:textId="77777777" w:rsidR="00DD16BD" w:rsidRPr="00844B1E" w:rsidRDefault="00DD16BD" w:rsidP="00DD16BD">
            <w:pPr>
              <w:ind w:left="720"/>
              <w:contextualSpacing/>
              <w:rPr>
                <w:rFonts w:ascii="Verdana" w:hAnsi="Verdana"/>
              </w:rPr>
            </w:pPr>
          </w:p>
          <w:p w14:paraId="2B417123" w14:textId="136830B7" w:rsidR="00DD16BD" w:rsidRPr="00844B1E" w:rsidRDefault="00DD16BD" w:rsidP="00DD16BD">
            <w:pPr>
              <w:numPr>
                <w:ilvl w:val="0"/>
                <w:numId w:val="39"/>
              </w:numPr>
              <w:ind w:left="360" w:hanging="360"/>
              <w:contextualSpacing/>
              <w:rPr>
                <w:rFonts w:ascii="Verdana" w:eastAsia="Times New Roman" w:hAnsi="Verdana" w:cs="Times New Roman"/>
              </w:rPr>
            </w:pPr>
            <w:r w:rsidRPr="00844B1E">
              <w:rPr>
                <w:rFonts w:ascii="Verdana" w:eastAsia="Times New Roman" w:hAnsi="Verdana" w:cs="Times New Roman"/>
              </w:rPr>
              <w:t>Licensed outdoor play areas must be enclosed with a fence or barrier that prevents children from exiting and discourages climbing. If the outdoor play area is enclosed by a barrier that is not a fence, the barrier may be a wall constructed with brick, stone, or a similar material.</w:t>
            </w:r>
            <w:r w:rsidRPr="00844B1E">
              <w:rPr>
                <w:rFonts w:ascii="Verdana" w:eastAsia="Times New Roman" w:hAnsi="Verdana" w:cs="Arial"/>
                <w:color w:val="FF0000"/>
              </w:rPr>
              <w:t xml:space="preserve"> Weight #7</w:t>
            </w:r>
          </w:p>
          <w:p w14:paraId="089E2781" w14:textId="77777777" w:rsidR="00DD16BD" w:rsidRPr="00844B1E" w:rsidRDefault="00DD16BD" w:rsidP="00DD16BD">
            <w:pPr>
              <w:ind w:left="720"/>
              <w:contextualSpacing/>
              <w:rPr>
                <w:rFonts w:ascii="Verdana" w:eastAsia="Times New Roman" w:hAnsi="Verdana" w:cs="Times New Roman"/>
              </w:rPr>
            </w:pPr>
            <w:r w:rsidRPr="00844B1E">
              <w:rPr>
                <w:rFonts w:ascii="Verdana" w:eastAsia="Times New Roman" w:hAnsi="Verdana" w:cs="Times New Roman"/>
              </w:rPr>
              <w:t xml:space="preserve">  </w:t>
            </w:r>
          </w:p>
          <w:p w14:paraId="365E46E5" w14:textId="168C246A" w:rsidR="00DD16BD" w:rsidRPr="00844B1E" w:rsidRDefault="00DD16BD" w:rsidP="00DD16BD">
            <w:pPr>
              <w:numPr>
                <w:ilvl w:val="0"/>
                <w:numId w:val="39"/>
              </w:numPr>
              <w:ind w:left="360" w:hanging="360"/>
              <w:contextualSpacing/>
              <w:rPr>
                <w:rFonts w:ascii="Verdana" w:eastAsia="Times New Roman" w:hAnsi="Verdana" w:cs="Times New Roman"/>
              </w:rPr>
            </w:pPr>
            <w:r w:rsidRPr="00844B1E">
              <w:rPr>
                <w:rFonts w:ascii="Verdana" w:eastAsia="Times New Roman" w:hAnsi="Verdana" w:cs="Times New Roman"/>
              </w:rPr>
              <w:t>Licensed outdoor play areas must be enclosed to prevent people without permission from entering.</w:t>
            </w:r>
            <w:r w:rsidRPr="00844B1E">
              <w:rPr>
                <w:rFonts w:ascii="Verdana" w:eastAsia="Times New Roman" w:hAnsi="Verdana" w:cs="Arial"/>
                <w:color w:val="FF0000"/>
              </w:rPr>
              <w:t xml:space="preserve"> Weight #7</w:t>
            </w:r>
          </w:p>
          <w:p w14:paraId="59D2A086" w14:textId="77777777" w:rsidR="00DD16BD" w:rsidRPr="00844B1E" w:rsidRDefault="00DD16BD" w:rsidP="00DD16BD">
            <w:pPr>
              <w:ind w:left="720"/>
              <w:contextualSpacing/>
              <w:rPr>
                <w:rFonts w:ascii="Verdana" w:eastAsia="Times New Roman" w:hAnsi="Verdana" w:cs="Times New Roman"/>
              </w:rPr>
            </w:pPr>
          </w:p>
          <w:p w14:paraId="00650CA6" w14:textId="3DADA95B" w:rsidR="00DD16BD" w:rsidRPr="00844B1E" w:rsidRDefault="00DD16BD" w:rsidP="00DD16BD">
            <w:pPr>
              <w:numPr>
                <w:ilvl w:val="0"/>
                <w:numId w:val="39"/>
              </w:numPr>
              <w:ind w:left="360" w:hanging="360"/>
              <w:contextualSpacing/>
              <w:rPr>
                <w:rFonts w:ascii="Verdana" w:eastAsia="Times New Roman" w:hAnsi="Verdana" w:cs="Times New Roman"/>
              </w:rPr>
            </w:pPr>
            <w:r w:rsidRPr="00844B1E">
              <w:rPr>
                <w:rFonts w:ascii="Verdana" w:eastAsia="Times New Roman" w:hAnsi="Verdana" w:cs="Times New Roman"/>
              </w:rPr>
              <w:t xml:space="preserve">Fences, barriers, and gates must be in good condition and conform to applicable local building codes in height and construction or have a minimum height of 48 inches and not have a gap more than three and </w:t>
            </w:r>
            <w:r w:rsidRPr="00844B1E">
              <w:rPr>
                <w:rFonts w:ascii="Verdana" w:eastAsia="Times New Roman" w:hAnsi="Verdana" w:cs="Times New Roman"/>
              </w:rPr>
              <w:lastRenderedPageBreak/>
              <w:t>one-half inches from the ground.</w:t>
            </w:r>
            <w:r w:rsidRPr="00844B1E">
              <w:rPr>
                <w:rFonts w:ascii="Verdana" w:eastAsia="Times New Roman" w:hAnsi="Verdana" w:cs="Arial"/>
                <w:color w:val="FF0000"/>
              </w:rPr>
              <w:t xml:space="preserve"> Weight #6</w:t>
            </w:r>
          </w:p>
          <w:p w14:paraId="3FA2F939" w14:textId="77777777" w:rsidR="00DD16BD" w:rsidRPr="00844B1E" w:rsidRDefault="00DD16BD" w:rsidP="00DD16BD">
            <w:pPr>
              <w:ind w:left="720"/>
              <w:contextualSpacing/>
              <w:rPr>
                <w:rFonts w:ascii="Verdana" w:eastAsia="Times New Roman" w:hAnsi="Verdana" w:cs="Times New Roman"/>
              </w:rPr>
            </w:pPr>
            <w:r w:rsidRPr="00844B1E">
              <w:rPr>
                <w:rFonts w:ascii="Verdana" w:eastAsia="Times New Roman" w:hAnsi="Verdana" w:cs="Times New Roman"/>
              </w:rPr>
              <w:t xml:space="preserve">  </w:t>
            </w:r>
          </w:p>
          <w:p w14:paraId="6A3FCD08" w14:textId="1B6670F7" w:rsidR="00DD16BD" w:rsidRPr="00844B1E" w:rsidRDefault="00DD16BD" w:rsidP="00DD16BD">
            <w:pPr>
              <w:numPr>
                <w:ilvl w:val="0"/>
                <w:numId w:val="39"/>
              </w:numPr>
              <w:ind w:left="522" w:hanging="522"/>
              <w:contextualSpacing/>
              <w:rPr>
                <w:rFonts w:ascii="Verdana" w:eastAsia="Times New Roman" w:hAnsi="Verdana" w:cs="Times New Roman"/>
              </w:rPr>
            </w:pPr>
            <w:r w:rsidRPr="00844B1E">
              <w:rPr>
                <w:rFonts w:ascii="Verdana" w:eastAsia="Times New Roman" w:hAnsi="Verdana" w:cs="Times New Roman"/>
              </w:rPr>
              <w:t xml:space="preserve">The opening between a fence post and gate or fence post and building must not be greater than three and one-half inches. </w:t>
            </w:r>
            <w:r w:rsidRPr="00844B1E">
              <w:rPr>
                <w:rFonts w:ascii="Verdana" w:eastAsia="Times New Roman" w:hAnsi="Verdana" w:cs="Arial"/>
                <w:color w:val="FF0000"/>
              </w:rPr>
              <w:t>Weight #6</w:t>
            </w:r>
          </w:p>
          <w:p w14:paraId="2CA9A584" w14:textId="77777777" w:rsidR="00DD16BD" w:rsidRPr="00844B1E" w:rsidRDefault="00DD16BD" w:rsidP="00DD16BD">
            <w:pPr>
              <w:ind w:left="720"/>
              <w:contextualSpacing/>
              <w:rPr>
                <w:rFonts w:ascii="Verdana" w:eastAsia="Times New Roman" w:hAnsi="Verdana" w:cs="Times New Roman"/>
              </w:rPr>
            </w:pPr>
          </w:p>
          <w:p w14:paraId="033F8B3A" w14:textId="35EFD0C5" w:rsidR="00DD16BD" w:rsidRPr="006E6EF4" w:rsidRDefault="00DD16BD" w:rsidP="00DD16BD">
            <w:pPr>
              <w:ind w:left="612" w:hanging="612"/>
              <w:contextualSpacing/>
              <w:rPr>
                <w:rFonts w:ascii="Verdana" w:hAnsi="Verdana"/>
                <w:highlight w:val="cyan"/>
              </w:rPr>
            </w:pPr>
            <w:r>
              <w:rPr>
                <w:rFonts w:ascii="Verdana" w:hAnsi="Verdana"/>
              </w:rPr>
              <w:t xml:space="preserve">(11) </w:t>
            </w:r>
            <w:r w:rsidRPr="00844B1E">
              <w:rPr>
                <w:rFonts w:ascii="Verdana" w:hAnsi="Verdana"/>
              </w:rPr>
              <w:t xml:space="preserve">An early learning provider must not install any wooden fence, playground structure, or furniture if it contains </w:t>
            </w:r>
            <w:proofErr w:type="spellStart"/>
            <w:r w:rsidRPr="00844B1E">
              <w:rPr>
                <w:rFonts w:ascii="Verdana" w:hAnsi="Verdana"/>
              </w:rPr>
              <w:t>chromated</w:t>
            </w:r>
            <w:proofErr w:type="spellEnd"/>
            <w:r w:rsidRPr="00844B1E">
              <w:rPr>
                <w:rFonts w:ascii="Verdana" w:hAnsi="Verdana"/>
              </w:rPr>
              <w:t xml:space="preserve"> copper arsenate (CCA), creosote or pentachlorophenol. If wooden fences, structures, and furniture are suspected of having CCA they</w:t>
            </w:r>
            <w:r w:rsidRPr="00CE1EE9">
              <w:rPr>
                <w:rFonts w:ascii="Verdana" w:hAnsi="Verdana"/>
              </w:rPr>
              <w:t xml:space="preserve"> must be tested. If CCA is noted, fences, structures, and furniture must be removed or sealed with an oil-based outdoor sealant annually or as needed </w:t>
            </w:r>
            <w:r w:rsidRPr="00CE1EE9">
              <w:rPr>
                <w:rFonts w:ascii="Verdana" w:eastAsia="Times New Roman" w:hAnsi="Verdana" w:cs="Times New Roman"/>
              </w:rPr>
              <w:t>within six months of the date this section becomes effective.</w:t>
            </w:r>
            <w:r w:rsidRPr="00026222">
              <w:rPr>
                <w:rFonts w:ascii="Verdana" w:eastAsia="Times New Roman" w:hAnsi="Verdana" w:cs="Arial"/>
                <w:color w:val="FF0000"/>
              </w:rPr>
              <w:t xml:space="preserve"> Weight</w:t>
            </w:r>
            <w:r>
              <w:rPr>
                <w:rFonts w:ascii="Verdana" w:eastAsia="Times New Roman" w:hAnsi="Verdana" w:cs="Arial"/>
                <w:color w:val="FF0000"/>
              </w:rPr>
              <w:t xml:space="preserve"> #6</w:t>
            </w:r>
          </w:p>
          <w:p w14:paraId="37CCF47B" w14:textId="77777777" w:rsidR="00DD16BD" w:rsidRPr="00996D94" w:rsidRDefault="00DD16BD" w:rsidP="00DD16BD">
            <w:pPr>
              <w:ind w:left="720"/>
              <w:contextualSpacing/>
              <w:rPr>
                <w:rFonts w:ascii="Verdana" w:hAnsi="Verdana"/>
              </w:rPr>
            </w:pPr>
          </w:p>
          <w:p w14:paraId="4CCBE64E" w14:textId="701064DA" w:rsidR="00DD16BD" w:rsidRPr="00CE1EE9" w:rsidRDefault="00DD16BD" w:rsidP="00DD16BD">
            <w:pPr>
              <w:numPr>
                <w:ilvl w:val="0"/>
                <w:numId w:val="107"/>
              </w:numPr>
              <w:ind w:left="612" w:hanging="630"/>
              <w:contextualSpacing/>
              <w:rPr>
                <w:rFonts w:ascii="Verdana" w:hAnsi="Verdana"/>
              </w:rPr>
            </w:pPr>
            <w:r w:rsidRPr="00CE1EE9">
              <w:rPr>
                <w:rFonts w:ascii="Verdana" w:hAnsi="Verdana"/>
              </w:rPr>
              <w:lastRenderedPageBreak/>
              <w:t>Gates allowing access to a licensed outdoor play area must be equipped with self-closing or self-latching mechanisms (shuts automatically when released from an individual’s control) within six months of the date this section becomes effective. The latch or securing device must be high enough or of a type that children cannot open.</w:t>
            </w:r>
            <w:r w:rsidRPr="00CE1EE9">
              <w:rPr>
                <w:rFonts w:ascii="Verdana" w:hAnsi="Verdana" w:cs="Times New Roman"/>
              </w:rPr>
              <w:t xml:space="preserve"> </w:t>
            </w:r>
            <w:r w:rsidRPr="00CE1EE9">
              <w:rPr>
                <w:rFonts w:ascii="Verdana" w:eastAsia="Times New Roman" w:hAnsi="Verdana" w:cs="Arial"/>
                <w:color w:val="FF0000"/>
              </w:rPr>
              <w:t>Weight #6</w:t>
            </w:r>
          </w:p>
          <w:p w14:paraId="454F2417" w14:textId="77777777" w:rsidR="00DD16BD" w:rsidRPr="00CE1EE9" w:rsidRDefault="00DD16BD" w:rsidP="00DD16BD">
            <w:pPr>
              <w:contextualSpacing/>
              <w:rPr>
                <w:rFonts w:ascii="Verdana" w:hAnsi="Verdana"/>
              </w:rPr>
            </w:pPr>
          </w:p>
          <w:p w14:paraId="08285376" w14:textId="1D6830AC" w:rsidR="00DD16BD" w:rsidRPr="006E6EF4" w:rsidRDefault="00DD16BD" w:rsidP="00DD16BD">
            <w:pPr>
              <w:ind w:left="612" w:hanging="612"/>
              <w:contextualSpacing/>
              <w:rPr>
                <w:rFonts w:ascii="Verdana" w:eastAsia="Times New Roman" w:hAnsi="Verdana" w:cs="Times New Roman"/>
                <w:highlight w:val="cyan"/>
              </w:rPr>
            </w:pPr>
            <w:r>
              <w:rPr>
                <w:rFonts w:ascii="Verdana" w:eastAsia="Times New Roman" w:hAnsi="Verdana" w:cs="Times New Roman"/>
              </w:rPr>
              <w:t xml:space="preserve">(13) </w:t>
            </w:r>
            <w:r w:rsidRPr="00CE1EE9">
              <w:rPr>
                <w:rFonts w:ascii="Verdana" w:eastAsia="Times New Roman" w:hAnsi="Verdana" w:cs="Times New Roman"/>
              </w:rPr>
              <w:t>Outdoor play areas must have two exits that must not be partially or entirely blocked. At least one exit must be located away from the early learning program, and one exit may be into the early learning program space.</w:t>
            </w:r>
            <w:r w:rsidRPr="00CE1EE9">
              <w:rPr>
                <w:rFonts w:ascii="Verdana" w:eastAsia="Times New Roman" w:hAnsi="Verdana" w:cs="Arial"/>
                <w:color w:val="FF0000"/>
              </w:rPr>
              <w:t xml:space="preserve"> Weight</w:t>
            </w:r>
            <w:r>
              <w:rPr>
                <w:rFonts w:ascii="Verdana" w:eastAsia="Times New Roman" w:hAnsi="Verdana" w:cs="Arial"/>
                <w:color w:val="FF0000"/>
              </w:rPr>
              <w:t xml:space="preserve"> #6</w:t>
            </w:r>
          </w:p>
          <w:p w14:paraId="77840042" w14:textId="77777777" w:rsidR="00DD16BD" w:rsidRPr="005E0540" w:rsidRDefault="00DD16BD" w:rsidP="00DD16BD">
            <w:pPr>
              <w:rPr>
                <w:rFonts w:ascii="Verdana" w:hAnsi="Verdana"/>
              </w:rPr>
            </w:pPr>
          </w:p>
        </w:tc>
        <w:tc>
          <w:tcPr>
            <w:tcW w:w="3744" w:type="dxa"/>
          </w:tcPr>
          <w:p w14:paraId="56708F61" w14:textId="2EADA32C" w:rsidR="00DD16BD" w:rsidRDefault="00DD16BD" w:rsidP="00DD16BD">
            <w:pPr>
              <w:rPr>
                <w:rFonts w:ascii="Verdana" w:eastAsia="Times New Roman" w:hAnsi="Verdana" w:cs="Times New Roman"/>
                <w:b/>
              </w:rPr>
            </w:pPr>
            <w:r>
              <w:rPr>
                <w:rFonts w:ascii="Verdana" w:eastAsia="Times New Roman" w:hAnsi="Verdana" w:cs="Times New Roman"/>
                <w:b/>
              </w:rPr>
              <w:lastRenderedPageBreak/>
              <w:t>X</w:t>
            </w:r>
          </w:p>
          <w:p w14:paraId="56598AA0" w14:textId="77777777" w:rsidR="00DD16BD" w:rsidRDefault="00DD16BD" w:rsidP="00DD16BD">
            <w:pPr>
              <w:rPr>
                <w:rFonts w:ascii="Verdana" w:eastAsia="Times New Roman" w:hAnsi="Verdana" w:cs="Times New Roman"/>
                <w:b/>
              </w:rPr>
            </w:pPr>
          </w:p>
          <w:p w14:paraId="44280C71" w14:textId="77777777" w:rsidR="00DD16BD" w:rsidRDefault="00DD16BD" w:rsidP="00DD16BD">
            <w:pPr>
              <w:rPr>
                <w:rFonts w:ascii="Verdana" w:eastAsia="Times New Roman" w:hAnsi="Verdana" w:cs="Times New Roman"/>
                <w:b/>
              </w:rPr>
            </w:pPr>
          </w:p>
          <w:p w14:paraId="4F722F9B" w14:textId="77777777" w:rsidR="00DD16BD" w:rsidRDefault="00DD16BD" w:rsidP="00DD16BD">
            <w:pPr>
              <w:rPr>
                <w:rFonts w:ascii="Verdana" w:eastAsia="Times New Roman" w:hAnsi="Verdana" w:cs="Times New Roman"/>
                <w:b/>
              </w:rPr>
            </w:pPr>
          </w:p>
          <w:p w14:paraId="6A991E01" w14:textId="77777777" w:rsidR="00DD16BD" w:rsidRDefault="00DD16BD" w:rsidP="00DD16BD">
            <w:pPr>
              <w:rPr>
                <w:rFonts w:ascii="Verdana" w:eastAsia="Times New Roman" w:hAnsi="Verdana" w:cs="Times New Roman"/>
                <w:b/>
              </w:rPr>
            </w:pPr>
          </w:p>
          <w:p w14:paraId="0F20FE42" w14:textId="77777777" w:rsidR="00DD16BD" w:rsidRDefault="00DD16BD" w:rsidP="00DD16BD">
            <w:pPr>
              <w:rPr>
                <w:rFonts w:ascii="Verdana" w:eastAsia="Times New Roman" w:hAnsi="Verdana" w:cs="Times New Roman"/>
                <w:b/>
              </w:rPr>
            </w:pPr>
          </w:p>
          <w:p w14:paraId="7FC6E10C" w14:textId="77777777" w:rsidR="00DD16BD" w:rsidRDefault="00DD16BD" w:rsidP="00DD16BD">
            <w:pPr>
              <w:rPr>
                <w:rFonts w:ascii="Verdana" w:eastAsia="Times New Roman" w:hAnsi="Verdana" w:cs="Times New Roman"/>
                <w:b/>
              </w:rPr>
            </w:pPr>
          </w:p>
          <w:p w14:paraId="0BB4769C" w14:textId="77777777" w:rsidR="00DD16BD" w:rsidRDefault="00DD16BD" w:rsidP="00DD16BD">
            <w:pPr>
              <w:rPr>
                <w:rFonts w:ascii="Verdana" w:eastAsia="Times New Roman" w:hAnsi="Verdana" w:cs="Times New Roman"/>
                <w:b/>
              </w:rPr>
            </w:pPr>
          </w:p>
          <w:p w14:paraId="2536EBDB" w14:textId="77777777" w:rsidR="00DD16BD" w:rsidRDefault="00DD16BD" w:rsidP="00DD16BD">
            <w:pPr>
              <w:rPr>
                <w:rFonts w:ascii="Verdana" w:eastAsia="Times New Roman" w:hAnsi="Verdana" w:cs="Times New Roman"/>
                <w:b/>
              </w:rPr>
            </w:pPr>
          </w:p>
          <w:p w14:paraId="4702F857" w14:textId="77777777" w:rsidR="00DD16BD" w:rsidRDefault="00DD16BD" w:rsidP="00DD16BD">
            <w:pPr>
              <w:rPr>
                <w:rFonts w:ascii="Verdana" w:eastAsia="Times New Roman" w:hAnsi="Verdana" w:cs="Times New Roman"/>
                <w:b/>
              </w:rPr>
            </w:pPr>
          </w:p>
          <w:p w14:paraId="2961B674" w14:textId="5B22D995" w:rsidR="00DD16BD" w:rsidRDefault="00DD16BD" w:rsidP="00DD16BD">
            <w:pPr>
              <w:rPr>
                <w:rFonts w:ascii="Verdana" w:eastAsia="Times New Roman" w:hAnsi="Verdana" w:cs="Times New Roman"/>
                <w:b/>
              </w:rPr>
            </w:pPr>
            <w:r>
              <w:rPr>
                <w:rFonts w:ascii="Verdana" w:eastAsia="Times New Roman" w:hAnsi="Verdana" w:cs="Times New Roman"/>
                <w:b/>
              </w:rPr>
              <w:t>X</w:t>
            </w:r>
          </w:p>
          <w:p w14:paraId="63020451" w14:textId="77777777" w:rsidR="00DD16BD" w:rsidRDefault="00DD16BD" w:rsidP="00DD16BD">
            <w:pPr>
              <w:rPr>
                <w:rFonts w:ascii="Verdana" w:eastAsia="Times New Roman" w:hAnsi="Verdana" w:cs="Times New Roman"/>
                <w:b/>
              </w:rPr>
            </w:pPr>
          </w:p>
          <w:p w14:paraId="5F6C7370" w14:textId="77777777" w:rsidR="00DD16BD" w:rsidRDefault="00DD16BD" w:rsidP="00DD16BD">
            <w:pPr>
              <w:rPr>
                <w:rFonts w:ascii="Verdana" w:eastAsia="Times New Roman" w:hAnsi="Verdana" w:cs="Times New Roman"/>
                <w:b/>
              </w:rPr>
            </w:pPr>
          </w:p>
          <w:p w14:paraId="5E956B9F" w14:textId="77777777" w:rsidR="00DD16BD" w:rsidRDefault="00DD16BD" w:rsidP="00DD16BD">
            <w:pPr>
              <w:rPr>
                <w:rFonts w:ascii="Verdana" w:eastAsia="Times New Roman" w:hAnsi="Verdana" w:cs="Times New Roman"/>
                <w:b/>
              </w:rPr>
            </w:pPr>
          </w:p>
          <w:p w14:paraId="254EAE18" w14:textId="77777777" w:rsidR="00DD16BD" w:rsidRDefault="00DD16BD" w:rsidP="00DD16BD">
            <w:pPr>
              <w:rPr>
                <w:rFonts w:ascii="Verdana" w:eastAsia="Times New Roman" w:hAnsi="Verdana" w:cs="Times New Roman"/>
                <w:b/>
              </w:rPr>
            </w:pPr>
          </w:p>
          <w:p w14:paraId="5679A7CF" w14:textId="77777777" w:rsidR="00DD16BD" w:rsidRDefault="00DD16BD" w:rsidP="00DD16BD">
            <w:pPr>
              <w:rPr>
                <w:rFonts w:ascii="Verdana" w:eastAsia="Times New Roman" w:hAnsi="Verdana" w:cs="Times New Roman"/>
                <w:b/>
              </w:rPr>
            </w:pPr>
          </w:p>
          <w:p w14:paraId="142788EB" w14:textId="77777777" w:rsidR="00DD16BD" w:rsidRDefault="00DD16BD" w:rsidP="00DD16BD">
            <w:pPr>
              <w:rPr>
                <w:rFonts w:ascii="Verdana" w:eastAsia="Times New Roman" w:hAnsi="Verdana" w:cs="Times New Roman"/>
                <w:b/>
              </w:rPr>
            </w:pPr>
          </w:p>
          <w:p w14:paraId="4BBC553F" w14:textId="77777777" w:rsidR="00DD16BD" w:rsidRDefault="00DD16BD" w:rsidP="00DD16BD">
            <w:pPr>
              <w:rPr>
                <w:rFonts w:ascii="Verdana" w:eastAsia="Times New Roman" w:hAnsi="Verdana" w:cs="Times New Roman"/>
                <w:b/>
              </w:rPr>
            </w:pPr>
          </w:p>
          <w:p w14:paraId="131F1C5E" w14:textId="77777777" w:rsidR="00DD16BD" w:rsidRDefault="00DD16BD" w:rsidP="00DD16BD">
            <w:pPr>
              <w:rPr>
                <w:rFonts w:ascii="Verdana" w:eastAsia="Times New Roman" w:hAnsi="Verdana" w:cs="Times New Roman"/>
                <w:b/>
              </w:rPr>
            </w:pPr>
          </w:p>
          <w:p w14:paraId="2B900AC1" w14:textId="77777777" w:rsidR="00DD16BD" w:rsidRDefault="00DD16BD" w:rsidP="00DD16BD">
            <w:pPr>
              <w:rPr>
                <w:rFonts w:ascii="Verdana" w:eastAsia="Times New Roman" w:hAnsi="Verdana" w:cs="Times New Roman"/>
                <w:b/>
              </w:rPr>
            </w:pPr>
          </w:p>
          <w:p w14:paraId="4FF96854" w14:textId="77777777" w:rsidR="00DD16BD" w:rsidRDefault="00DD16BD" w:rsidP="00DD16BD">
            <w:pPr>
              <w:rPr>
                <w:rFonts w:ascii="Verdana" w:eastAsia="Times New Roman" w:hAnsi="Verdana" w:cs="Times New Roman"/>
                <w:b/>
              </w:rPr>
            </w:pPr>
          </w:p>
          <w:p w14:paraId="2E242CAB" w14:textId="77777777" w:rsidR="00DD16BD" w:rsidRDefault="00DD16BD" w:rsidP="00DD16BD">
            <w:pPr>
              <w:rPr>
                <w:rFonts w:ascii="Verdana" w:eastAsia="Times New Roman" w:hAnsi="Verdana" w:cs="Times New Roman"/>
                <w:b/>
              </w:rPr>
            </w:pPr>
          </w:p>
          <w:p w14:paraId="3CD260E8" w14:textId="77777777" w:rsidR="00DD16BD" w:rsidRDefault="00DD16BD" w:rsidP="00DD16BD">
            <w:pPr>
              <w:rPr>
                <w:rFonts w:ascii="Verdana" w:eastAsia="Times New Roman" w:hAnsi="Verdana" w:cs="Times New Roman"/>
                <w:b/>
              </w:rPr>
            </w:pPr>
          </w:p>
          <w:p w14:paraId="6DDC7461" w14:textId="77777777" w:rsidR="00DD16BD" w:rsidRDefault="00DD16BD" w:rsidP="00DD16BD">
            <w:pPr>
              <w:rPr>
                <w:rFonts w:ascii="Verdana" w:eastAsia="Times New Roman" w:hAnsi="Verdana" w:cs="Times New Roman"/>
                <w:b/>
              </w:rPr>
            </w:pPr>
          </w:p>
          <w:p w14:paraId="3D698DBF" w14:textId="77777777" w:rsidR="00DD16BD" w:rsidRDefault="00DD16BD" w:rsidP="00DD16BD">
            <w:pPr>
              <w:rPr>
                <w:rFonts w:ascii="Verdana" w:eastAsia="Times New Roman" w:hAnsi="Verdana" w:cs="Times New Roman"/>
                <w:b/>
              </w:rPr>
            </w:pPr>
          </w:p>
          <w:p w14:paraId="156FB06E" w14:textId="77777777" w:rsidR="00DD16BD" w:rsidRDefault="00DD16BD" w:rsidP="00DD16BD">
            <w:pPr>
              <w:rPr>
                <w:rFonts w:ascii="Verdana" w:eastAsia="Times New Roman" w:hAnsi="Verdana" w:cs="Times New Roman"/>
                <w:b/>
              </w:rPr>
            </w:pPr>
          </w:p>
          <w:p w14:paraId="78D02FD8" w14:textId="77777777" w:rsidR="00DD16BD" w:rsidRDefault="00DD16BD" w:rsidP="00DD16BD">
            <w:pPr>
              <w:rPr>
                <w:rFonts w:ascii="Verdana" w:eastAsia="Times New Roman" w:hAnsi="Verdana" w:cs="Times New Roman"/>
                <w:b/>
              </w:rPr>
            </w:pPr>
          </w:p>
          <w:p w14:paraId="65C86109" w14:textId="77777777" w:rsidR="00DD16BD" w:rsidRDefault="00DD16BD" w:rsidP="00DD16BD">
            <w:pPr>
              <w:rPr>
                <w:rFonts w:ascii="Verdana" w:eastAsia="Times New Roman" w:hAnsi="Verdana" w:cs="Times New Roman"/>
                <w:b/>
              </w:rPr>
            </w:pPr>
          </w:p>
          <w:p w14:paraId="533F81F1" w14:textId="77777777" w:rsidR="00DD16BD" w:rsidRDefault="00DD16BD" w:rsidP="00DD16BD">
            <w:pPr>
              <w:rPr>
                <w:rFonts w:ascii="Verdana" w:eastAsia="Times New Roman" w:hAnsi="Verdana" w:cs="Times New Roman"/>
                <w:b/>
              </w:rPr>
            </w:pPr>
          </w:p>
          <w:p w14:paraId="4668D510" w14:textId="77777777" w:rsidR="00DD16BD" w:rsidRDefault="00DD16BD" w:rsidP="00DD16BD">
            <w:pPr>
              <w:rPr>
                <w:rFonts w:ascii="Verdana" w:eastAsia="Times New Roman" w:hAnsi="Verdana" w:cs="Times New Roman"/>
                <w:b/>
              </w:rPr>
            </w:pPr>
          </w:p>
          <w:p w14:paraId="3EC2B0D6" w14:textId="77777777" w:rsidR="00DD16BD" w:rsidRDefault="00DD16BD" w:rsidP="00DD16BD">
            <w:pPr>
              <w:rPr>
                <w:rFonts w:ascii="Verdana" w:eastAsia="Times New Roman" w:hAnsi="Verdana" w:cs="Times New Roman"/>
                <w:b/>
              </w:rPr>
            </w:pPr>
          </w:p>
          <w:p w14:paraId="6BED1140" w14:textId="397BA0CB" w:rsidR="00DD16BD" w:rsidRDefault="00DD16BD" w:rsidP="00DD16BD">
            <w:pPr>
              <w:rPr>
                <w:rFonts w:ascii="Verdana" w:eastAsia="Times New Roman" w:hAnsi="Verdana" w:cs="Times New Roman"/>
                <w:b/>
              </w:rPr>
            </w:pPr>
            <w:r>
              <w:rPr>
                <w:rFonts w:ascii="Verdana" w:eastAsia="Times New Roman" w:hAnsi="Verdana" w:cs="Times New Roman"/>
                <w:b/>
              </w:rPr>
              <w:t>X</w:t>
            </w:r>
          </w:p>
          <w:p w14:paraId="56D44FEE" w14:textId="77777777" w:rsidR="00DD16BD" w:rsidRDefault="00DD16BD" w:rsidP="00DD16BD">
            <w:pPr>
              <w:rPr>
                <w:rFonts w:ascii="Verdana" w:eastAsia="Times New Roman" w:hAnsi="Verdana" w:cs="Times New Roman"/>
                <w:b/>
              </w:rPr>
            </w:pPr>
          </w:p>
          <w:p w14:paraId="2A0B4E01" w14:textId="77777777" w:rsidR="00DD16BD" w:rsidRDefault="00DD16BD" w:rsidP="00DD16BD">
            <w:pPr>
              <w:rPr>
                <w:rFonts w:ascii="Verdana" w:eastAsia="Times New Roman" w:hAnsi="Verdana" w:cs="Times New Roman"/>
                <w:b/>
              </w:rPr>
            </w:pPr>
          </w:p>
          <w:p w14:paraId="0EBC4F76" w14:textId="77777777" w:rsidR="00DD16BD" w:rsidRDefault="00DD16BD" w:rsidP="00DD16BD">
            <w:pPr>
              <w:rPr>
                <w:rFonts w:ascii="Verdana" w:eastAsia="Times New Roman" w:hAnsi="Verdana" w:cs="Times New Roman"/>
                <w:b/>
              </w:rPr>
            </w:pPr>
          </w:p>
          <w:p w14:paraId="69412633" w14:textId="77777777" w:rsidR="00DD16BD" w:rsidRDefault="00DD16BD" w:rsidP="00DD16BD">
            <w:pPr>
              <w:rPr>
                <w:rFonts w:ascii="Verdana" w:eastAsia="Times New Roman" w:hAnsi="Verdana" w:cs="Times New Roman"/>
                <w:b/>
              </w:rPr>
            </w:pPr>
          </w:p>
          <w:p w14:paraId="0363658C" w14:textId="77777777" w:rsidR="00DD16BD" w:rsidRDefault="00DD16BD" w:rsidP="00DD16BD">
            <w:pPr>
              <w:rPr>
                <w:rFonts w:ascii="Verdana" w:eastAsia="Times New Roman" w:hAnsi="Verdana" w:cs="Times New Roman"/>
                <w:b/>
              </w:rPr>
            </w:pPr>
          </w:p>
          <w:p w14:paraId="173B585F" w14:textId="77777777" w:rsidR="00DD16BD" w:rsidRDefault="00DD16BD" w:rsidP="00DD16BD">
            <w:pPr>
              <w:rPr>
                <w:rFonts w:ascii="Verdana" w:eastAsia="Times New Roman" w:hAnsi="Verdana" w:cs="Times New Roman"/>
                <w:b/>
              </w:rPr>
            </w:pPr>
          </w:p>
          <w:p w14:paraId="5AB9E3F1" w14:textId="57F8CE50" w:rsidR="00DD16BD" w:rsidRDefault="00DD16BD" w:rsidP="00DD16BD">
            <w:pPr>
              <w:rPr>
                <w:rFonts w:ascii="Verdana" w:eastAsia="Times New Roman" w:hAnsi="Verdana" w:cs="Times New Roman"/>
                <w:b/>
              </w:rPr>
            </w:pPr>
            <w:r>
              <w:rPr>
                <w:rFonts w:ascii="Verdana" w:eastAsia="Times New Roman" w:hAnsi="Verdana" w:cs="Times New Roman"/>
                <w:b/>
              </w:rPr>
              <w:t>x</w:t>
            </w:r>
          </w:p>
          <w:p w14:paraId="286A6D91" w14:textId="77777777" w:rsidR="00DD16BD" w:rsidRDefault="00DD16BD" w:rsidP="00DD16BD">
            <w:pPr>
              <w:rPr>
                <w:rFonts w:ascii="Verdana" w:eastAsia="Times New Roman" w:hAnsi="Verdana" w:cs="Times New Roman"/>
                <w:b/>
              </w:rPr>
            </w:pPr>
          </w:p>
          <w:p w14:paraId="15FA256D" w14:textId="77777777" w:rsidR="00DD16BD" w:rsidRDefault="00DD16BD" w:rsidP="00DD16BD">
            <w:pPr>
              <w:rPr>
                <w:rFonts w:ascii="Verdana" w:eastAsia="Times New Roman" w:hAnsi="Verdana" w:cs="Times New Roman"/>
                <w:b/>
              </w:rPr>
            </w:pPr>
          </w:p>
          <w:p w14:paraId="387A8098" w14:textId="77777777" w:rsidR="00DD16BD" w:rsidRDefault="00DD16BD" w:rsidP="00DD16BD">
            <w:pPr>
              <w:rPr>
                <w:rFonts w:ascii="Verdana" w:eastAsia="Times New Roman" w:hAnsi="Verdana" w:cs="Times New Roman"/>
                <w:b/>
              </w:rPr>
            </w:pPr>
          </w:p>
          <w:p w14:paraId="4EA41152" w14:textId="77777777" w:rsidR="00DD16BD" w:rsidRDefault="00DD16BD" w:rsidP="00DD16BD">
            <w:pPr>
              <w:rPr>
                <w:rFonts w:ascii="Verdana" w:eastAsia="Times New Roman" w:hAnsi="Verdana" w:cs="Times New Roman"/>
                <w:b/>
              </w:rPr>
            </w:pPr>
          </w:p>
          <w:p w14:paraId="07396949" w14:textId="77777777" w:rsidR="00DD16BD" w:rsidRDefault="00DD16BD" w:rsidP="00DD16BD">
            <w:pPr>
              <w:rPr>
                <w:rFonts w:ascii="Verdana" w:eastAsia="Times New Roman" w:hAnsi="Verdana" w:cs="Times New Roman"/>
                <w:b/>
              </w:rPr>
            </w:pPr>
          </w:p>
          <w:p w14:paraId="4088B79D" w14:textId="145F9891" w:rsidR="00DD16BD" w:rsidRDefault="00DD16BD" w:rsidP="00DD16BD">
            <w:pPr>
              <w:rPr>
                <w:rFonts w:ascii="Verdana" w:eastAsia="Times New Roman" w:hAnsi="Verdana" w:cs="Times New Roman"/>
                <w:b/>
              </w:rPr>
            </w:pPr>
            <w:r>
              <w:rPr>
                <w:rFonts w:ascii="Verdana" w:eastAsia="Times New Roman" w:hAnsi="Verdana" w:cs="Times New Roman"/>
                <w:b/>
              </w:rPr>
              <w:t>X</w:t>
            </w:r>
          </w:p>
          <w:p w14:paraId="53885CD7" w14:textId="77777777" w:rsidR="00DD16BD" w:rsidRDefault="00DD16BD" w:rsidP="00DD16BD">
            <w:pPr>
              <w:rPr>
                <w:rFonts w:ascii="Verdana" w:eastAsia="Times New Roman" w:hAnsi="Verdana" w:cs="Times New Roman"/>
                <w:b/>
              </w:rPr>
            </w:pPr>
          </w:p>
          <w:p w14:paraId="326CB5BD" w14:textId="77777777" w:rsidR="00DD16BD" w:rsidRDefault="00DD16BD" w:rsidP="00DD16BD">
            <w:pPr>
              <w:rPr>
                <w:rFonts w:ascii="Verdana" w:eastAsia="Times New Roman" w:hAnsi="Verdana" w:cs="Times New Roman"/>
                <w:b/>
              </w:rPr>
            </w:pPr>
          </w:p>
          <w:p w14:paraId="0F84DCF1" w14:textId="77777777" w:rsidR="00DD16BD" w:rsidRDefault="00DD16BD" w:rsidP="00DD16BD">
            <w:pPr>
              <w:rPr>
                <w:rFonts w:ascii="Verdana" w:eastAsia="Times New Roman" w:hAnsi="Verdana" w:cs="Times New Roman"/>
                <w:b/>
              </w:rPr>
            </w:pPr>
          </w:p>
          <w:p w14:paraId="771CD5C0" w14:textId="77777777" w:rsidR="00DD16BD" w:rsidRDefault="00DD16BD" w:rsidP="00DD16BD">
            <w:pPr>
              <w:rPr>
                <w:rFonts w:ascii="Verdana" w:eastAsia="Times New Roman" w:hAnsi="Verdana" w:cs="Times New Roman"/>
                <w:b/>
              </w:rPr>
            </w:pPr>
          </w:p>
          <w:p w14:paraId="28411C8A" w14:textId="77777777" w:rsidR="00DD16BD" w:rsidRDefault="00DD16BD" w:rsidP="00DD16BD">
            <w:pPr>
              <w:rPr>
                <w:rFonts w:ascii="Verdana" w:eastAsia="Times New Roman" w:hAnsi="Verdana" w:cs="Times New Roman"/>
                <w:b/>
              </w:rPr>
            </w:pPr>
          </w:p>
          <w:p w14:paraId="64F0A249" w14:textId="77777777" w:rsidR="00DD16BD" w:rsidRDefault="00DD16BD" w:rsidP="00DD16BD">
            <w:pPr>
              <w:rPr>
                <w:rFonts w:ascii="Verdana" w:eastAsia="Times New Roman" w:hAnsi="Verdana" w:cs="Times New Roman"/>
                <w:b/>
              </w:rPr>
            </w:pPr>
          </w:p>
          <w:p w14:paraId="7E8EC7A5" w14:textId="77777777" w:rsidR="00DD16BD" w:rsidRDefault="00DD16BD" w:rsidP="00DD16BD">
            <w:pPr>
              <w:rPr>
                <w:rFonts w:ascii="Verdana" w:eastAsia="Times New Roman" w:hAnsi="Verdana" w:cs="Times New Roman"/>
                <w:b/>
              </w:rPr>
            </w:pPr>
          </w:p>
          <w:p w14:paraId="468E122E" w14:textId="77777777" w:rsidR="00DD16BD" w:rsidRDefault="00DD16BD" w:rsidP="00DD16BD">
            <w:pPr>
              <w:rPr>
                <w:rFonts w:ascii="Verdana" w:eastAsia="Times New Roman" w:hAnsi="Verdana" w:cs="Times New Roman"/>
                <w:b/>
              </w:rPr>
            </w:pPr>
          </w:p>
          <w:p w14:paraId="535C57AF" w14:textId="77777777" w:rsidR="00DD16BD" w:rsidRDefault="00DD16BD" w:rsidP="00DD16BD">
            <w:pPr>
              <w:rPr>
                <w:rFonts w:ascii="Verdana" w:eastAsia="Times New Roman" w:hAnsi="Verdana" w:cs="Times New Roman"/>
                <w:b/>
              </w:rPr>
            </w:pPr>
          </w:p>
          <w:p w14:paraId="189CC0C6" w14:textId="77777777" w:rsidR="00DD16BD" w:rsidRDefault="00DD16BD" w:rsidP="00DD16BD">
            <w:pPr>
              <w:rPr>
                <w:rFonts w:ascii="Verdana" w:eastAsia="Times New Roman" w:hAnsi="Verdana" w:cs="Times New Roman"/>
                <w:b/>
              </w:rPr>
            </w:pPr>
          </w:p>
          <w:p w14:paraId="509C2A7E" w14:textId="77777777" w:rsidR="00DD16BD" w:rsidRDefault="00DD16BD" w:rsidP="00DD16BD">
            <w:pPr>
              <w:rPr>
                <w:rFonts w:ascii="Verdana" w:eastAsia="Times New Roman" w:hAnsi="Verdana" w:cs="Times New Roman"/>
                <w:b/>
              </w:rPr>
            </w:pPr>
          </w:p>
          <w:p w14:paraId="12171751" w14:textId="77777777" w:rsidR="00DD16BD" w:rsidRDefault="00DD16BD" w:rsidP="00DD16BD">
            <w:pPr>
              <w:rPr>
                <w:rFonts w:ascii="Verdana" w:eastAsia="Times New Roman" w:hAnsi="Verdana" w:cs="Times New Roman"/>
                <w:b/>
              </w:rPr>
            </w:pPr>
          </w:p>
          <w:p w14:paraId="1AE6355A" w14:textId="77777777" w:rsidR="00DD16BD" w:rsidRDefault="00DD16BD" w:rsidP="00DD16BD">
            <w:pPr>
              <w:rPr>
                <w:rFonts w:ascii="Verdana" w:eastAsia="Times New Roman" w:hAnsi="Verdana" w:cs="Times New Roman"/>
                <w:b/>
              </w:rPr>
            </w:pPr>
          </w:p>
          <w:p w14:paraId="0C9976A5" w14:textId="2010AEFD" w:rsidR="00DD16BD" w:rsidRDefault="00DD16BD" w:rsidP="00DD16BD">
            <w:pPr>
              <w:rPr>
                <w:rFonts w:ascii="Verdana" w:eastAsia="Times New Roman" w:hAnsi="Verdana" w:cs="Times New Roman"/>
                <w:b/>
              </w:rPr>
            </w:pPr>
            <w:r>
              <w:rPr>
                <w:rFonts w:ascii="Verdana" w:eastAsia="Times New Roman" w:hAnsi="Verdana" w:cs="Times New Roman"/>
                <w:b/>
              </w:rPr>
              <w:t>X</w:t>
            </w:r>
          </w:p>
          <w:p w14:paraId="2B26A7A8" w14:textId="77777777" w:rsidR="00DD16BD" w:rsidRDefault="00DD16BD" w:rsidP="00DD16BD">
            <w:pPr>
              <w:rPr>
                <w:rFonts w:ascii="Verdana" w:eastAsia="Times New Roman" w:hAnsi="Verdana" w:cs="Times New Roman"/>
                <w:b/>
              </w:rPr>
            </w:pPr>
          </w:p>
          <w:p w14:paraId="3B15E272" w14:textId="77777777" w:rsidR="00DD16BD" w:rsidRDefault="00DD16BD" w:rsidP="00DD16BD">
            <w:pPr>
              <w:rPr>
                <w:rFonts w:ascii="Verdana" w:eastAsia="Times New Roman" w:hAnsi="Verdana" w:cs="Times New Roman"/>
                <w:b/>
              </w:rPr>
            </w:pPr>
          </w:p>
          <w:p w14:paraId="519D14A4" w14:textId="77777777" w:rsidR="00DD16BD" w:rsidRDefault="00DD16BD" w:rsidP="00DD16BD">
            <w:pPr>
              <w:rPr>
                <w:rFonts w:ascii="Verdana" w:eastAsia="Times New Roman" w:hAnsi="Verdana" w:cs="Times New Roman"/>
                <w:b/>
              </w:rPr>
            </w:pPr>
          </w:p>
          <w:p w14:paraId="122DC0A1" w14:textId="77777777" w:rsidR="00DD16BD" w:rsidRDefault="00DD16BD" w:rsidP="00DD16BD">
            <w:pPr>
              <w:rPr>
                <w:rFonts w:ascii="Verdana" w:eastAsia="Times New Roman" w:hAnsi="Verdana" w:cs="Times New Roman"/>
                <w:b/>
              </w:rPr>
            </w:pPr>
          </w:p>
          <w:p w14:paraId="0043AD4B" w14:textId="77777777" w:rsidR="00DD16BD" w:rsidRDefault="00DD16BD" w:rsidP="00DD16BD">
            <w:pPr>
              <w:rPr>
                <w:rFonts w:ascii="Verdana" w:eastAsia="Times New Roman" w:hAnsi="Verdana" w:cs="Times New Roman"/>
                <w:b/>
              </w:rPr>
            </w:pPr>
          </w:p>
          <w:p w14:paraId="3F5BD0B1" w14:textId="77777777" w:rsidR="00DD16BD" w:rsidRDefault="00DD16BD" w:rsidP="00DD16BD">
            <w:pPr>
              <w:rPr>
                <w:rFonts w:ascii="Verdana" w:eastAsia="Times New Roman" w:hAnsi="Verdana" w:cs="Times New Roman"/>
                <w:b/>
              </w:rPr>
            </w:pPr>
          </w:p>
          <w:p w14:paraId="4061E3DA" w14:textId="77777777" w:rsidR="00DD16BD" w:rsidRDefault="00DD16BD" w:rsidP="00DD16BD">
            <w:pPr>
              <w:rPr>
                <w:rFonts w:ascii="Verdana" w:eastAsia="Times New Roman" w:hAnsi="Verdana" w:cs="Times New Roman"/>
                <w:b/>
              </w:rPr>
            </w:pPr>
          </w:p>
          <w:p w14:paraId="066F0A59" w14:textId="77777777" w:rsidR="00DD16BD" w:rsidRDefault="00DD16BD" w:rsidP="00DD16BD">
            <w:pPr>
              <w:rPr>
                <w:rFonts w:ascii="Verdana" w:eastAsia="Times New Roman" w:hAnsi="Verdana" w:cs="Times New Roman"/>
                <w:b/>
              </w:rPr>
            </w:pPr>
          </w:p>
          <w:p w14:paraId="6CECBE3D" w14:textId="77777777" w:rsidR="00DD16BD" w:rsidRDefault="00DD16BD" w:rsidP="00DD16BD">
            <w:pPr>
              <w:rPr>
                <w:rFonts w:ascii="Verdana" w:eastAsia="Times New Roman" w:hAnsi="Verdana" w:cs="Times New Roman"/>
                <w:b/>
              </w:rPr>
            </w:pPr>
          </w:p>
          <w:p w14:paraId="514B160E" w14:textId="77777777" w:rsidR="00DD16BD" w:rsidRDefault="00DD16BD" w:rsidP="00DD16BD">
            <w:pPr>
              <w:rPr>
                <w:rFonts w:ascii="Verdana" w:eastAsia="Times New Roman" w:hAnsi="Verdana" w:cs="Times New Roman"/>
                <w:b/>
              </w:rPr>
            </w:pPr>
          </w:p>
          <w:p w14:paraId="489A0681" w14:textId="3E004A13" w:rsidR="00DD16BD" w:rsidRDefault="00DD16BD" w:rsidP="00DD16BD">
            <w:pPr>
              <w:rPr>
                <w:rFonts w:ascii="Verdana" w:eastAsia="Times New Roman" w:hAnsi="Verdana" w:cs="Times New Roman"/>
                <w:b/>
              </w:rPr>
            </w:pPr>
            <w:r>
              <w:rPr>
                <w:rFonts w:ascii="Verdana" w:eastAsia="Times New Roman" w:hAnsi="Verdana" w:cs="Times New Roman"/>
                <w:b/>
              </w:rPr>
              <w:t>X</w:t>
            </w:r>
          </w:p>
          <w:p w14:paraId="01A9BE2F" w14:textId="77777777" w:rsidR="00DD16BD" w:rsidRDefault="00DD16BD" w:rsidP="00DD16BD">
            <w:pPr>
              <w:rPr>
                <w:rFonts w:ascii="Verdana" w:eastAsia="Times New Roman" w:hAnsi="Verdana" w:cs="Times New Roman"/>
                <w:b/>
              </w:rPr>
            </w:pPr>
          </w:p>
          <w:p w14:paraId="2C2681C9" w14:textId="77777777" w:rsidR="00DD16BD" w:rsidRDefault="00DD16BD" w:rsidP="00DD16BD">
            <w:pPr>
              <w:rPr>
                <w:rFonts w:ascii="Verdana" w:eastAsia="Times New Roman" w:hAnsi="Verdana" w:cs="Times New Roman"/>
                <w:b/>
              </w:rPr>
            </w:pPr>
          </w:p>
          <w:p w14:paraId="5C4DCF6A" w14:textId="77777777" w:rsidR="00DD16BD" w:rsidRDefault="00DD16BD" w:rsidP="00DD16BD">
            <w:pPr>
              <w:rPr>
                <w:rFonts w:ascii="Verdana" w:eastAsia="Times New Roman" w:hAnsi="Verdana" w:cs="Times New Roman"/>
                <w:b/>
              </w:rPr>
            </w:pPr>
          </w:p>
          <w:p w14:paraId="301AF5B8" w14:textId="77777777" w:rsidR="00DD16BD" w:rsidRDefault="00DD16BD" w:rsidP="00DD16BD">
            <w:pPr>
              <w:rPr>
                <w:rFonts w:ascii="Verdana" w:eastAsia="Times New Roman" w:hAnsi="Verdana" w:cs="Times New Roman"/>
                <w:b/>
              </w:rPr>
            </w:pPr>
          </w:p>
          <w:p w14:paraId="15515004" w14:textId="77777777" w:rsidR="00DD16BD" w:rsidRDefault="00DD16BD" w:rsidP="00DD16BD">
            <w:pPr>
              <w:rPr>
                <w:rFonts w:ascii="Verdana" w:eastAsia="Times New Roman" w:hAnsi="Verdana" w:cs="Times New Roman"/>
                <w:b/>
              </w:rPr>
            </w:pPr>
          </w:p>
          <w:p w14:paraId="6B775775" w14:textId="77777777" w:rsidR="00DD16BD" w:rsidRDefault="00DD16BD" w:rsidP="00DD16BD">
            <w:pPr>
              <w:rPr>
                <w:rFonts w:ascii="Verdana" w:eastAsia="Times New Roman" w:hAnsi="Verdana" w:cs="Times New Roman"/>
                <w:b/>
              </w:rPr>
            </w:pPr>
          </w:p>
          <w:p w14:paraId="5C631192" w14:textId="77777777" w:rsidR="00DD16BD" w:rsidRDefault="00DD16BD" w:rsidP="00DD16BD">
            <w:pPr>
              <w:rPr>
                <w:rFonts w:ascii="Verdana" w:eastAsia="Times New Roman" w:hAnsi="Verdana" w:cs="Times New Roman"/>
                <w:b/>
              </w:rPr>
            </w:pPr>
          </w:p>
          <w:p w14:paraId="5FA607CC" w14:textId="77777777" w:rsidR="00DD16BD" w:rsidRDefault="00DD16BD" w:rsidP="00DD16BD">
            <w:pPr>
              <w:rPr>
                <w:rFonts w:ascii="Verdana" w:eastAsia="Times New Roman" w:hAnsi="Verdana" w:cs="Times New Roman"/>
                <w:b/>
              </w:rPr>
            </w:pPr>
          </w:p>
          <w:p w14:paraId="7F85FD50" w14:textId="77777777" w:rsidR="00DD16BD" w:rsidRDefault="00DD16BD" w:rsidP="00DD16BD">
            <w:pPr>
              <w:rPr>
                <w:rFonts w:ascii="Verdana" w:eastAsia="Times New Roman" w:hAnsi="Verdana" w:cs="Times New Roman"/>
                <w:b/>
              </w:rPr>
            </w:pPr>
          </w:p>
          <w:p w14:paraId="5253EEF5" w14:textId="77777777" w:rsidR="00DD16BD" w:rsidRDefault="00DD16BD" w:rsidP="00DD16BD">
            <w:pPr>
              <w:rPr>
                <w:rFonts w:ascii="Verdana" w:eastAsia="Times New Roman" w:hAnsi="Verdana" w:cs="Times New Roman"/>
                <w:b/>
              </w:rPr>
            </w:pPr>
          </w:p>
          <w:p w14:paraId="79030172" w14:textId="77777777" w:rsidR="00DD16BD" w:rsidRDefault="00DD16BD" w:rsidP="00DD16BD">
            <w:pPr>
              <w:rPr>
                <w:rFonts w:ascii="Verdana" w:eastAsia="Times New Roman" w:hAnsi="Verdana" w:cs="Times New Roman"/>
                <w:b/>
              </w:rPr>
            </w:pPr>
          </w:p>
          <w:p w14:paraId="035B6775" w14:textId="4F6AE7E3" w:rsidR="00DD16BD" w:rsidRDefault="00DD16BD" w:rsidP="00DD16BD">
            <w:pPr>
              <w:rPr>
                <w:rFonts w:ascii="Verdana" w:eastAsia="Times New Roman" w:hAnsi="Verdana" w:cs="Times New Roman"/>
                <w:b/>
              </w:rPr>
            </w:pPr>
            <w:r>
              <w:rPr>
                <w:rFonts w:ascii="Verdana" w:eastAsia="Times New Roman" w:hAnsi="Verdana" w:cs="Times New Roman"/>
                <w:b/>
              </w:rPr>
              <w:t>x</w:t>
            </w:r>
          </w:p>
          <w:p w14:paraId="649C9C7D" w14:textId="77777777" w:rsidR="00DD16BD" w:rsidRDefault="00DD16BD" w:rsidP="00DD16BD">
            <w:pPr>
              <w:rPr>
                <w:rFonts w:ascii="Verdana" w:eastAsia="Times New Roman" w:hAnsi="Verdana" w:cs="Times New Roman"/>
                <w:b/>
              </w:rPr>
            </w:pPr>
          </w:p>
          <w:p w14:paraId="672C4EF6" w14:textId="77777777" w:rsidR="00DD16BD" w:rsidRDefault="00DD16BD" w:rsidP="00DD16BD">
            <w:pPr>
              <w:rPr>
                <w:rFonts w:ascii="Verdana" w:eastAsia="Times New Roman" w:hAnsi="Verdana" w:cs="Times New Roman"/>
                <w:b/>
              </w:rPr>
            </w:pPr>
          </w:p>
          <w:p w14:paraId="29DE0E42" w14:textId="77777777" w:rsidR="00DD16BD" w:rsidRDefault="00DD16BD" w:rsidP="00DD16BD">
            <w:pPr>
              <w:rPr>
                <w:rFonts w:ascii="Verdana" w:eastAsia="Times New Roman" w:hAnsi="Verdana" w:cs="Times New Roman"/>
                <w:b/>
              </w:rPr>
            </w:pPr>
          </w:p>
          <w:p w14:paraId="46D5BA1D" w14:textId="77777777" w:rsidR="00DD16BD" w:rsidRDefault="00DD16BD" w:rsidP="00DD16BD">
            <w:pPr>
              <w:rPr>
                <w:rFonts w:ascii="Verdana" w:eastAsia="Times New Roman" w:hAnsi="Verdana" w:cs="Times New Roman"/>
                <w:b/>
              </w:rPr>
            </w:pPr>
          </w:p>
          <w:p w14:paraId="1051D6F6" w14:textId="1430DD1C" w:rsidR="00DD16BD" w:rsidRDefault="00DD16BD" w:rsidP="00DD16BD">
            <w:pPr>
              <w:rPr>
                <w:rFonts w:ascii="Verdana" w:eastAsia="Times New Roman" w:hAnsi="Verdana" w:cs="Times New Roman"/>
                <w:b/>
              </w:rPr>
            </w:pPr>
            <w:r>
              <w:rPr>
                <w:rFonts w:ascii="Verdana" w:eastAsia="Times New Roman" w:hAnsi="Verdana" w:cs="Times New Roman"/>
                <w:b/>
              </w:rPr>
              <w:t>x</w:t>
            </w:r>
          </w:p>
          <w:p w14:paraId="2EB0487A" w14:textId="77777777" w:rsidR="00DD16BD" w:rsidRDefault="00DD16BD" w:rsidP="00DD16BD">
            <w:pPr>
              <w:rPr>
                <w:rFonts w:ascii="Verdana" w:eastAsia="Times New Roman" w:hAnsi="Verdana" w:cs="Times New Roman"/>
                <w:b/>
              </w:rPr>
            </w:pPr>
          </w:p>
          <w:p w14:paraId="43DB9BD2" w14:textId="77777777" w:rsidR="00DD16BD" w:rsidRDefault="00DD16BD" w:rsidP="00DD16BD">
            <w:pPr>
              <w:rPr>
                <w:rFonts w:ascii="Verdana" w:eastAsia="Times New Roman" w:hAnsi="Verdana" w:cs="Times New Roman"/>
                <w:b/>
              </w:rPr>
            </w:pPr>
          </w:p>
          <w:p w14:paraId="5AF59CEE" w14:textId="77777777" w:rsidR="00DD16BD" w:rsidRDefault="00DD16BD" w:rsidP="00DD16BD">
            <w:pPr>
              <w:rPr>
                <w:rFonts w:ascii="Verdana" w:eastAsia="Times New Roman" w:hAnsi="Verdana" w:cs="Times New Roman"/>
                <w:b/>
              </w:rPr>
            </w:pPr>
          </w:p>
          <w:p w14:paraId="1B9247E8" w14:textId="77777777" w:rsidR="00DD16BD" w:rsidRDefault="00DD16BD" w:rsidP="00DD16BD">
            <w:pPr>
              <w:rPr>
                <w:rFonts w:ascii="Verdana" w:eastAsia="Times New Roman" w:hAnsi="Verdana" w:cs="Times New Roman"/>
                <w:b/>
              </w:rPr>
            </w:pPr>
          </w:p>
          <w:p w14:paraId="55DD42E8" w14:textId="77777777" w:rsidR="00DD16BD" w:rsidRDefault="00DD16BD" w:rsidP="00DD16BD">
            <w:pPr>
              <w:rPr>
                <w:rFonts w:ascii="Verdana" w:eastAsia="Times New Roman" w:hAnsi="Verdana" w:cs="Times New Roman"/>
                <w:b/>
              </w:rPr>
            </w:pPr>
          </w:p>
          <w:p w14:paraId="245C9DE4" w14:textId="77777777" w:rsidR="00DD16BD" w:rsidRDefault="00DD16BD" w:rsidP="00DD16BD">
            <w:pPr>
              <w:rPr>
                <w:rFonts w:ascii="Verdana" w:eastAsia="Times New Roman" w:hAnsi="Verdana" w:cs="Times New Roman"/>
                <w:b/>
              </w:rPr>
            </w:pPr>
          </w:p>
          <w:p w14:paraId="102204FB" w14:textId="77777777" w:rsidR="00DD16BD" w:rsidRDefault="00DD16BD" w:rsidP="00DD16BD">
            <w:pPr>
              <w:rPr>
                <w:rFonts w:ascii="Verdana" w:eastAsia="Times New Roman" w:hAnsi="Verdana" w:cs="Times New Roman"/>
                <w:b/>
              </w:rPr>
            </w:pPr>
          </w:p>
          <w:p w14:paraId="0425B9CC" w14:textId="77777777" w:rsidR="00DD16BD" w:rsidRDefault="00DD16BD" w:rsidP="00DD16BD">
            <w:pPr>
              <w:rPr>
                <w:rFonts w:ascii="Verdana" w:eastAsia="Times New Roman" w:hAnsi="Verdana" w:cs="Times New Roman"/>
                <w:b/>
              </w:rPr>
            </w:pPr>
          </w:p>
          <w:p w14:paraId="36558BD2" w14:textId="77777777" w:rsidR="00DD16BD" w:rsidRDefault="00DD16BD" w:rsidP="00DD16BD">
            <w:pPr>
              <w:rPr>
                <w:rFonts w:ascii="Verdana" w:eastAsia="Times New Roman" w:hAnsi="Verdana" w:cs="Times New Roman"/>
                <w:b/>
              </w:rPr>
            </w:pPr>
          </w:p>
          <w:p w14:paraId="0AE1C06C" w14:textId="77777777" w:rsidR="00DD16BD" w:rsidRDefault="00DD16BD" w:rsidP="00DD16BD">
            <w:pPr>
              <w:rPr>
                <w:rFonts w:ascii="Verdana" w:eastAsia="Times New Roman" w:hAnsi="Verdana" w:cs="Times New Roman"/>
                <w:b/>
              </w:rPr>
            </w:pPr>
          </w:p>
          <w:p w14:paraId="119FAD81" w14:textId="37C2DE21" w:rsidR="00DD16BD" w:rsidRDefault="00DD16BD" w:rsidP="00DD16BD">
            <w:pPr>
              <w:rPr>
                <w:rFonts w:ascii="Verdana" w:eastAsia="Times New Roman" w:hAnsi="Verdana" w:cs="Times New Roman"/>
                <w:b/>
              </w:rPr>
            </w:pPr>
            <w:r>
              <w:rPr>
                <w:rFonts w:ascii="Verdana" w:eastAsia="Times New Roman" w:hAnsi="Verdana" w:cs="Times New Roman"/>
                <w:b/>
              </w:rPr>
              <w:t>x</w:t>
            </w:r>
          </w:p>
          <w:p w14:paraId="35CFDF2B" w14:textId="77777777" w:rsidR="00DD16BD" w:rsidRDefault="00DD16BD" w:rsidP="00DD16BD">
            <w:pPr>
              <w:rPr>
                <w:rFonts w:ascii="Verdana" w:eastAsia="Times New Roman" w:hAnsi="Verdana" w:cs="Times New Roman"/>
                <w:b/>
              </w:rPr>
            </w:pPr>
          </w:p>
          <w:p w14:paraId="02B13C08" w14:textId="77777777" w:rsidR="00DD16BD" w:rsidRDefault="00DD16BD" w:rsidP="00DD16BD">
            <w:pPr>
              <w:rPr>
                <w:rFonts w:ascii="Verdana" w:eastAsia="Times New Roman" w:hAnsi="Verdana" w:cs="Times New Roman"/>
                <w:b/>
              </w:rPr>
            </w:pPr>
          </w:p>
          <w:p w14:paraId="6458B65A" w14:textId="77777777" w:rsidR="00DD16BD" w:rsidRDefault="00DD16BD" w:rsidP="00DD16BD">
            <w:pPr>
              <w:rPr>
                <w:rFonts w:ascii="Verdana" w:eastAsia="Times New Roman" w:hAnsi="Verdana" w:cs="Times New Roman"/>
                <w:b/>
              </w:rPr>
            </w:pPr>
          </w:p>
          <w:p w14:paraId="3A58846C" w14:textId="77777777" w:rsidR="00DD16BD" w:rsidRDefault="00DD16BD" w:rsidP="00DD16BD">
            <w:pPr>
              <w:rPr>
                <w:rFonts w:ascii="Verdana" w:eastAsia="Times New Roman" w:hAnsi="Verdana" w:cs="Times New Roman"/>
                <w:b/>
              </w:rPr>
            </w:pPr>
          </w:p>
          <w:p w14:paraId="70DCF906" w14:textId="77777777" w:rsidR="00DD16BD" w:rsidRDefault="00DD16BD" w:rsidP="00DD16BD">
            <w:pPr>
              <w:rPr>
                <w:rFonts w:ascii="Verdana" w:eastAsia="Times New Roman" w:hAnsi="Verdana" w:cs="Times New Roman"/>
                <w:b/>
              </w:rPr>
            </w:pPr>
          </w:p>
          <w:p w14:paraId="684A5A8E" w14:textId="77777777" w:rsidR="00DD16BD" w:rsidRDefault="00DD16BD" w:rsidP="00DD16BD">
            <w:pPr>
              <w:rPr>
                <w:rFonts w:ascii="Verdana" w:eastAsia="Times New Roman" w:hAnsi="Verdana" w:cs="Times New Roman"/>
                <w:b/>
              </w:rPr>
            </w:pPr>
          </w:p>
          <w:p w14:paraId="0780F1B3" w14:textId="3A633FCC" w:rsidR="00DD16BD" w:rsidRDefault="00A740CB" w:rsidP="00DD16BD">
            <w:pPr>
              <w:rPr>
                <w:rFonts w:ascii="Verdana" w:eastAsia="Times New Roman" w:hAnsi="Verdana" w:cs="Times New Roman"/>
                <w:b/>
              </w:rPr>
            </w:pPr>
            <w:r>
              <w:rPr>
                <w:rFonts w:ascii="Verdana" w:eastAsia="Times New Roman" w:hAnsi="Verdana" w:cs="Times New Roman"/>
                <w:b/>
              </w:rPr>
              <w:t>X</w:t>
            </w:r>
          </w:p>
          <w:p w14:paraId="69DCA391" w14:textId="77777777" w:rsidR="00A740CB" w:rsidRDefault="00A740CB" w:rsidP="00DD16BD">
            <w:pPr>
              <w:rPr>
                <w:rFonts w:ascii="Verdana" w:eastAsia="Times New Roman" w:hAnsi="Verdana" w:cs="Times New Roman"/>
                <w:b/>
              </w:rPr>
            </w:pPr>
          </w:p>
          <w:p w14:paraId="0C933686" w14:textId="77777777" w:rsidR="00A740CB" w:rsidRDefault="00A740CB" w:rsidP="00DD16BD">
            <w:pPr>
              <w:rPr>
                <w:rFonts w:ascii="Verdana" w:eastAsia="Times New Roman" w:hAnsi="Verdana" w:cs="Times New Roman"/>
                <w:b/>
              </w:rPr>
            </w:pPr>
          </w:p>
          <w:p w14:paraId="069F7C1D" w14:textId="77777777" w:rsidR="00A740CB" w:rsidRDefault="00A740CB" w:rsidP="00DD16BD">
            <w:pPr>
              <w:rPr>
                <w:rFonts w:ascii="Verdana" w:eastAsia="Times New Roman" w:hAnsi="Verdana" w:cs="Times New Roman"/>
                <w:b/>
              </w:rPr>
            </w:pPr>
          </w:p>
          <w:p w14:paraId="2F691850" w14:textId="77777777" w:rsidR="00A740CB" w:rsidRDefault="00A740CB" w:rsidP="00DD16BD">
            <w:pPr>
              <w:rPr>
                <w:rFonts w:ascii="Verdana" w:eastAsia="Times New Roman" w:hAnsi="Verdana" w:cs="Times New Roman"/>
                <w:b/>
              </w:rPr>
            </w:pPr>
          </w:p>
          <w:p w14:paraId="6DD67C3E" w14:textId="77777777" w:rsidR="00A740CB" w:rsidRDefault="00A740CB" w:rsidP="00DD16BD">
            <w:pPr>
              <w:rPr>
                <w:rFonts w:ascii="Verdana" w:eastAsia="Times New Roman" w:hAnsi="Verdana" w:cs="Times New Roman"/>
                <w:b/>
              </w:rPr>
            </w:pPr>
          </w:p>
          <w:p w14:paraId="586945CA" w14:textId="77777777" w:rsidR="00A740CB" w:rsidRDefault="00A740CB" w:rsidP="00DD16BD">
            <w:pPr>
              <w:rPr>
                <w:rFonts w:ascii="Verdana" w:eastAsia="Times New Roman" w:hAnsi="Verdana" w:cs="Times New Roman"/>
                <w:b/>
              </w:rPr>
            </w:pPr>
          </w:p>
          <w:p w14:paraId="59A74C8B" w14:textId="77777777" w:rsidR="00A740CB" w:rsidRDefault="00A740CB" w:rsidP="00DD16BD">
            <w:pPr>
              <w:rPr>
                <w:rFonts w:ascii="Verdana" w:eastAsia="Times New Roman" w:hAnsi="Verdana" w:cs="Times New Roman"/>
                <w:b/>
              </w:rPr>
            </w:pPr>
          </w:p>
          <w:p w14:paraId="02305B7F" w14:textId="77777777" w:rsidR="00A740CB" w:rsidRDefault="00A740CB" w:rsidP="00DD16BD">
            <w:pPr>
              <w:rPr>
                <w:rFonts w:ascii="Verdana" w:eastAsia="Times New Roman" w:hAnsi="Verdana" w:cs="Times New Roman"/>
                <w:b/>
              </w:rPr>
            </w:pPr>
          </w:p>
          <w:p w14:paraId="1432D94D" w14:textId="77777777" w:rsidR="00A740CB" w:rsidRDefault="00A740CB" w:rsidP="00DD16BD">
            <w:pPr>
              <w:rPr>
                <w:rFonts w:ascii="Verdana" w:eastAsia="Times New Roman" w:hAnsi="Verdana" w:cs="Times New Roman"/>
                <w:b/>
              </w:rPr>
            </w:pPr>
          </w:p>
          <w:p w14:paraId="2ABC0118" w14:textId="77777777" w:rsidR="00DD16BD" w:rsidRDefault="00DD16BD" w:rsidP="00DD16BD">
            <w:pPr>
              <w:rPr>
                <w:rFonts w:ascii="Verdana" w:eastAsia="Times New Roman" w:hAnsi="Verdana" w:cs="Times New Roman"/>
                <w:b/>
              </w:rPr>
            </w:pPr>
          </w:p>
          <w:p w14:paraId="0982C4C6" w14:textId="77777777" w:rsidR="00A740CB" w:rsidRDefault="00A740CB" w:rsidP="00DD16BD">
            <w:pPr>
              <w:rPr>
                <w:rFonts w:ascii="Verdana" w:eastAsia="Times New Roman" w:hAnsi="Verdana" w:cs="Times New Roman"/>
                <w:b/>
              </w:rPr>
            </w:pPr>
          </w:p>
          <w:p w14:paraId="78C3853E" w14:textId="77777777" w:rsidR="00A740CB" w:rsidRDefault="00A740CB" w:rsidP="00DD16BD">
            <w:pPr>
              <w:rPr>
                <w:rFonts w:ascii="Verdana" w:eastAsia="Times New Roman" w:hAnsi="Verdana" w:cs="Times New Roman"/>
                <w:b/>
              </w:rPr>
            </w:pPr>
          </w:p>
          <w:p w14:paraId="7FDB86E4" w14:textId="77777777" w:rsidR="00A740CB" w:rsidRDefault="00A740CB" w:rsidP="00DD16BD">
            <w:pPr>
              <w:rPr>
                <w:rFonts w:ascii="Verdana" w:eastAsia="Times New Roman" w:hAnsi="Verdana" w:cs="Times New Roman"/>
                <w:b/>
              </w:rPr>
            </w:pPr>
          </w:p>
          <w:p w14:paraId="23D2E446" w14:textId="77777777" w:rsidR="00A740CB" w:rsidRDefault="00A740CB" w:rsidP="00DD16BD">
            <w:pPr>
              <w:rPr>
                <w:rFonts w:ascii="Verdana" w:eastAsia="Times New Roman" w:hAnsi="Verdana" w:cs="Times New Roman"/>
                <w:b/>
              </w:rPr>
            </w:pPr>
          </w:p>
          <w:p w14:paraId="6C8C0640" w14:textId="77777777" w:rsidR="00A740CB" w:rsidRDefault="00A740CB" w:rsidP="00DD16BD">
            <w:pPr>
              <w:rPr>
                <w:rFonts w:ascii="Verdana" w:eastAsia="Times New Roman" w:hAnsi="Verdana" w:cs="Times New Roman"/>
                <w:b/>
              </w:rPr>
            </w:pPr>
          </w:p>
          <w:p w14:paraId="52D8C7A0" w14:textId="77777777" w:rsidR="00A740CB" w:rsidRDefault="00A740CB" w:rsidP="00DD16BD">
            <w:pPr>
              <w:rPr>
                <w:rFonts w:ascii="Verdana" w:eastAsia="Times New Roman" w:hAnsi="Verdana" w:cs="Times New Roman"/>
                <w:b/>
              </w:rPr>
            </w:pPr>
          </w:p>
          <w:p w14:paraId="616F210F" w14:textId="77777777" w:rsidR="00A740CB" w:rsidRDefault="00A740CB" w:rsidP="00DD16BD">
            <w:pPr>
              <w:rPr>
                <w:rFonts w:ascii="Verdana" w:eastAsia="Times New Roman" w:hAnsi="Verdana" w:cs="Times New Roman"/>
                <w:b/>
              </w:rPr>
            </w:pPr>
          </w:p>
          <w:p w14:paraId="7F5437C7" w14:textId="77777777" w:rsidR="00A740CB" w:rsidRDefault="00A740CB" w:rsidP="00DD16BD">
            <w:pPr>
              <w:rPr>
                <w:rFonts w:ascii="Verdana" w:eastAsia="Times New Roman" w:hAnsi="Verdana" w:cs="Times New Roman"/>
                <w:b/>
              </w:rPr>
            </w:pPr>
          </w:p>
          <w:p w14:paraId="5CECCCBF" w14:textId="77777777" w:rsidR="00A740CB" w:rsidRDefault="00A740CB" w:rsidP="00DD16BD">
            <w:pPr>
              <w:rPr>
                <w:rFonts w:ascii="Verdana" w:eastAsia="Times New Roman" w:hAnsi="Verdana" w:cs="Times New Roman"/>
                <w:b/>
              </w:rPr>
            </w:pPr>
          </w:p>
          <w:p w14:paraId="0377942E" w14:textId="77777777" w:rsidR="00A740CB" w:rsidRDefault="00A740CB" w:rsidP="00DD16BD">
            <w:pPr>
              <w:rPr>
                <w:rFonts w:ascii="Verdana" w:eastAsia="Times New Roman" w:hAnsi="Verdana" w:cs="Times New Roman"/>
                <w:b/>
              </w:rPr>
            </w:pPr>
          </w:p>
          <w:p w14:paraId="1D7C658E" w14:textId="77777777" w:rsidR="00A740CB" w:rsidRDefault="00A740CB" w:rsidP="00DD16BD">
            <w:pPr>
              <w:rPr>
                <w:rFonts w:ascii="Verdana" w:eastAsia="Times New Roman" w:hAnsi="Verdana" w:cs="Times New Roman"/>
                <w:b/>
              </w:rPr>
            </w:pPr>
          </w:p>
          <w:p w14:paraId="4850BEF2" w14:textId="77777777" w:rsidR="00A740CB" w:rsidRDefault="00A740CB" w:rsidP="00DD16BD">
            <w:pPr>
              <w:rPr>
                <w:rFonts w:ascii="Verdana" w:eastAsia="Times New Roman" w:hAnsi="Verdana" w:cs="Times New Roman"/>
                <w:b/>
              </w:rPr>
            </w:pPr>
          </w:p>
          <w:p w14:paraId="5CBA12E5" w14:textId="2FBF38C0" w:rsidR="00A740CB" w:rsidRDefault="00A740CB" w:rsidP="00DD16BD">
            <w:pPr>
              <w:rPr>
                <w:rFonts w:ascii="Verdana" w:eastAsia="Times New Roman" w:hAnsi="Verdana" w:cs="Times New Roman"/>
                <w:b/>
              </w:rPr>
            </w:pPr>
            <w:r>
              <w:rPr>
                <w:rFonts w:ascii="Verdana" w:eastAsia="Times New Roman" w:hAnsi="Verdana" w:cs="Times New Roman"/>
                <w:b/>
              </w:rPr>
              <w:lastRenderedPageBreak/>
              <w:t>x</w:t>
            </w:r>
          </w:p>
          <w:p w14:paraId="6973B1E2" w14:textId="77777777" w:rsidR="00A740CB" w:rsidRDefault="00A740CB" w:rsidP="00DD16BD">
            <w:pPr>
              <w:rPr>
                <w:rFonts w:ascii="Verdana" w:eastAsia="Times New Roman" w:hAnsi="Verdana" w:cs="Times New Roman"/>
                <w:b/>
              </w:rPr>
            </w:pPr>
          </w:p>
          <w:p w14:paraId="167C0B03" w14:textId="77777777" w:rsidR="00A740CB" w:rsidRDefault="00A740CB" w:rsidP="00DD16BD">
            <w:pPr>
              <w:rPr>
                <w:rFonts w:ascii="Verdana" w:eastAsia="Times New Roman" w:hAnsi="Verdana" w:cs="Times New Roman"/>
                <w:b/>
              </w:rPr>
            </w:pPr>
          </w:p>
          <w:p w14:paraId="143DFCBC" w14:textId="77777777" w:rsidR="00A740CB" w:rsidRDefault="00A740CB" w:rsidP="00DD16BD">
            <w:pPr>
              <w:rPr>
                <w:rFonts w:ascii="Verdana" w:eastAsia="Times New Roman" w:hAnsi="Verdana" w:cs="Times New Roman"/>
                <w:b/>
              </w:rPr>
            </w:pPr>
          </w:p>
          <w:p w14:paraId="29157358" w14:textId="77777777" w:rsidR="00A740CB" w:rsidRDefault="00A740CB" w:rsidP="00DD16BD">
            <w:pPr>
              <w:rPr>
                <w:rFonts w:ascii="Verdana" w:eastAsia="Times New Roman" w:hAnsi="Verdana" w:cs="Times New Roman"/>
                <w:b/>
              </w:rPr>
            </w:pPr>
          </w:p>
          <w:p w14:paraId="36F6AF8A" w14:textId="77777777" w:rsidR="00A740CB" w:rsidRDefault="00A740CB" w:rsidP="00DD16BD">
            <w:pPr>
              <w:rPr>
                <w:rFonts w:ascii="Verdana" w:eastAsia="Times New Roman" w:hAnsi="Verdana" w:cs="Times New Roman"/>
                <w:b/>
              </w:rPr>
            </w:pPr>
          </w:p>
          <w:p w14:paraId="30B9204B" w14:textId="77777777" w:rsidR="00A740CB" w:rsidRDefault="00A740CB" w:rsidP="00DD16BD">
            <w:pPr>
              <w:rPr>
                <w:rFonts w:ascii="Verdana" w:eastAsia="Times New Roman" w:hAnsi="Verdana" w:cs="Times New Roman"/>
                <w:b/>
              </w:rPr>
            </w:pPr>
          </w:p>
          <w:p w14:paraId="4918AAF2" w14:textId="77777777" w:rsidR="00A740CB" w:rsidRDefault="00A740CB" w:rsidP="00DD16BD">
            <w:pPr>
              <w:rPr>
                <w:rFonts w:ascii="Verdana" w:eastAsia="Times New Roman" w:hAnsi="Verdana" w:cs="Times New Roman"/>
                <w:b/>
              </w:rPr>
            </w:pPr>
          </w:p>
          <w:p w14:paraId="5262ED9D" w14:textId="77777777" w:rsidR="00A740CB" w:rsidRDefault="00A740CB" w:rsidP="00DD16BD">
            <w:pPr>
              <w:rPr>
                <w:rFonts w:ascii="Verdana" w:eastAsia="Times New Roman" w:hAnsi="Verdana" w:cs="Times New Roman"/>
                <w:b/>
              </w:rPr>
            </w:pPr>
          </w:p>
          <w:p w14:paraId="384288DC" w14:textId="77777777" w:rsidR="00A740CB" w:rsidRDefault="00A740CB" w:rsidP="00DD16BD">
            <w:pPr>
              <w:rPr>
                <w:rFonts w:ascii="Verdana" w:eastAsia="Times New Roman" w:hAnsi="Verdana" w:cs="Times New Roman"/>
                <w:b/>
              </w:rPr>
            </w:pPr>
          </w:p>
          <w:p w14:paraId="6B893E2E" w14:textId="77777777" w:rsidR="00A740CB" w:rsidRDefault="00A740CB" w:rsidP="00DD16BD">
            <w:pPr>
              <w:rPr>
                <w:rFonts w:ascii="Verdana" w:eastAsia="Times New Roman" w:hAnsi="Verdana" w:cs="Times New Roman"/>
                <w:b/>
              </w:rPr>
            </w:pPr>
          </w:p>
          <w:p w14:paraId="0B2357E3" w14:textId="77777777" w:rsidR="00A740CB" w:rsidRDefault="00A740CB" w:rsidP="00DD16BD">
            <w:pPr>
              <w:rPr>
                <w:rFonts w:ascii="Verdana" w:eastAsia="Times New Roman" w:hAnsi="Verdana" w:cs="Times New Roman"/>
                <w:b/>
              </w:rPr>
            </w:pPr>
          </w:p>
          <w:p w14:paraId="65EF459A" w14:textId="77777777" w:rsidR="00A740CB" w:rsidRDefault="00A740CB" w:rsidP="00DD16BD">
            <w:pPr>
              <w:rPr>
                <w:rFonts w:ascii="Verdana" w:eastAsia="Times New Roman" w:hAnsi="Verdana" w:cs="Times New Roman"/>
                <w:b/>
              </w:rPr>
            </w:pPr>
          </w:p>
          <w:p w14:paraId="274E103F" w14:textId="77777777" w:rsidR="00A740CB" w:rsidRDefault="00A740CB" w:rsidP="00DD16BD">
            <w:pPr>
              <w:rPr>
                <w:rFonts w:ascii="Verdana" w:eastAsia="Times New Roman" w:hAnsi="Verdana" w:cs="Times New Roman"/>
                <w:b/>
              </w:rPr>
            </w:pPr>
          </w:p>
          <w:p w14:paraId="78D1F88E" w14:textId="77777777" w:rsidR="00A740CB" w:rsidRDefault="00A740CB" w:rsidP="00DD16BD">
            <w:pPr>
              <w:rPr>
                <w:rFonts w:ascii="Verdana" w:eastAsia="Times New Roman" w:hAnsi="Verdana" w:cs="Times New Roman"/>
                <w:b/>
              </w:rPr>
            </w:pPr>
          </w:p>
          <w:p w14:paraId="2A395E37" w14:textId="77777777" w:rsidR="00A740CB" w:rsidRDefault="00A740CB" w:rsidP="00DD16BD">
            <w:pPr>
              <w:rPr>
                <w:rFonts w:ascii="Verdana" w:eastAsia="Times New Roman" w:hAnsi="Verdana" w:cs="Times New Roman"/>
                <w:b/>
              </w:rPr>
            </w:pPr>
          </w:p>
          <w:p w14:paraId="612096D8" w14:textId="75E03CEB" w:rsidR="00A740CB" w:rsidRPr="009F6C01" w:rsidRDefault="00A740CB" w:rsidP="00DD16BD">
            <w:pPr>
              <w:rPr>
                <w:rFonts w:ascii="Verdana" w:eastAsia="Times New Roman" w:hAnsi="Verdana" w:cs="Times New Roman"/>
                <w:b/>
              </w:rPr>
            </w:pPr>
            <w:r>
              <w:rPr>
                <w:rFonts w:ascii="Verdana" w:eastAsia="Times New Roman" w:hAnsi="Verdana" w:cs="Times New Roman"/>
                <w:b/>
              </w:rPr>
              <w:t>x</w:t>
            </w:r>
          </w:p>
        </w:tc>
        <w:tc>
          <w:tcPr>
            <w:tcW w:w="3744" w:type="dxa"/>
            <w:gridSpan w:val="3"/>
          </w:tcPr>
          <w:p w14:paraId="45B5554F" w14:textId="2554160C" w:rsidR="00DD16BD" w:rsidRDefault="00DD16BD" w:rsidP="00DD16BD">
            <w:pPr>
              <w:rPr>
                <w:rFonts w:ascii="Verdana" w:eastAsia="Times New Roman" w:hAnsi="Verdana" w:cs="Times New Roman"/>
                <w:b/>
              </w:rPr>
            </w:pPr>
            <w:r>
              <w:rPr>
                <w:rFonts w:ascii="Verdana" w:eastAsia="Times New Roman" w:hAnsi="Verdana" w:cs="Times New Roman"/>
                <w:b/>
              </w:rPr>
              <w:lastRenderedPageBreak/>
              <w:t>X</w:t>
            </w:r>
          </w:p>
          <w:p w14:paraId="25DE80FC" w14:textId="77777777" w:rsidR="00DD16BD" w:rsidRDefault="00DD16BD" w:rsidP="00DD16BD">
            <w:pPr>
              <w:rPr>
                <w:rFonts w:ascii="Verdana" w:eastAsia="Times New Roman" w:hAnsi="Verdana" w:cs="Times New Roman"/>
                <w:b/>
              </w:rPr>
            </w:pPr>
          </w:p>
          <w:p w14:paraId="640706FB" w14:textId="77777777" w:rsidR="00DD16BD" w:rsidRDefault="00DD16BD" w:rsidP="00DD16BD">
            <w:pPr>
              <w:rPr>
                <w:rFonts w:ascii="Verdana" w:eastAsia="Times New Roman" w:hAnsi="Verdana" w:cs="Times New Roman"/>
                <w:b/>
              </w:rPr>
            </w:pPr>
          </w:p>
          <w:p w14:paraId="7CA3B74D" w14:textId="77777777" w:rsidR="00DD16BD" w:rsidRDefault="00DD16BD" w:rsidP="00DD16BD">
            <w:pPr>
              <w:rPr>
                <w:rFonts w:ascii="Verdana" w:eastAsia="Times New Roman" w:hAnsi="Verdana" w:cs="Times New Roman"/>
                <w:b/>
              </w:rPr>
            </w:pPr>
          </w:p>
          <w:p w14:paraId="2FBC094C" w14:textId="77777777" w:rsidR="00DD16BD" w:rsidRDefault="00DD16BD" w:rsidP="00DD16BD">
            <w:pPr>
              <w:rPr>
                <w:rFonts w:ascii="Verdana" w:eastAsia="Times New Roman" w:hAnsi="Verdana" w:cs="Times New Roman"/>
                <w:b/>
              </w:rPr>
            </w:pPr>
          </w:p>
          <w:p w14:paraId="5BBD7A0E" w14:textId="77777777" w:rsidR="00DD16BD" w:rsidRDefault="00DD16BD" w:rsidP="00DD16BD">
            <w:pPr>
              <w:rPr>
                <w:rFonts w:ascii="Verdana" w:eastAsia="Times New Roman" w:hAnsi="Verdana" w:cs="Times New Roman"/>
                <w:b/>
              </w:rPr>
            </w:pPr>
          </w:p>
          <w:p w14:paraId="0F0055F0" w14:textId="77777777" w:rsidR="00DD16BD" w:rsidRDefault="00DD16BD" w:rsidP="00DD16BD">
            <w:pPr>
              <w:rPr>
                <w:rFonts w:ascii="Verdana" w:eastAsia="Times New Roman" w:hAnsi="Verdana" w:cs="Times New Roman"/>
                <w:b/>
              </w:rPr>
            </w:pPr>
          </w:p>
          <w:p w14:paraId="1AED8C6A" w14:textId="77777777" w:rsidR="00DD16BD" w:rsidRDefault="00DD16BD" w:rsidP="00DD16BD">
            <w:pPr>
              <w:rPr>
                <w:rFonts w:ascii="Verdana" w:eastAsia="Times New Roman" w:hAnsi="Verdana" w:cs="Times New Roman"/>
                <w:b/>
              </w:rPr>
            </w:pPr>
          </w:p>
          <w:p w14:paraId="26308923" w14:textId="77777777" w:rsidR="00DD16BD" w:rsidRDefault="00DD16BD" w:rsidP="00DD16BD">
            <w:pPr>
              <w:rPr>
                <w:rFonts w:ascii="Verdana" w:eastAsia="Times New Roman" w:hAnsi="Verdana" w:cs="Times New Roman"/>
                <w:b/>
              </w:rPr>
            </w:pPr>
          </w:p>
          <w:p w14:paraId="2F09DA42" w14:textId="77777777" w:rsidR="00DD16BD" w:rsidRDefault="00DD16BD" w:rsidP="00DD16BD">
            <w:pPr>
              <w:rPr>
                <w:rFonts w:ascii="Verdana" w:eastAsia="Times New Roman" w:hAnsi="Verdana" w:cs="Times New Roman"/>
                <w:b/>
              </w:rPr>
            </w:pPr>
          </w:p>
          <w:p w14:paraId="2806E7F3" w14:textId="77777777" w:rsidR="00DD16BD" w:rsidRDefault="00DD16BD" w:rsidP="00DD16BD">
            <w:pPr>
              <w:rPr>
                <w:rFonts w:ascii="Verdana" w:eastAsia="Times New Roman" w:hAnsi="Verdana" w:cs="Times New Roman"/>
                <w:b/>
              </w:rPr>
            </w:pPr>
          </w:p>
          <w:p w14:paraId="78425360" w14:textId="53F25FBD" w:rsidR="00DD16BD" w:rsidRDefault="00DD16BD" w:rsidP="00DD16BD">
            <w:pPr>
              <w:rPr>
                <w:rFonts w:ascii="Verdana" w:eastAsia="Times New Roman" w:hAnsi="Verdana" w:cs="Times New Roman"/>
                <w:b/>
              </w:rPr>
            </w:pPr>
            <w:r>
              <w:rPr>
                <w:rFonts w:ascii="Verdana" w:eastAsia="Times New Roman" w:hAnsi="Verdana" w:cs="Times New Roman"/>
                <w:b/>
              </w:rPr>
              <w:t>X</w:t>
            </w:r>
          </w:p>
          <w:p w14:paraId="144FC767" w14:textId="77777777" w:rsidR="00DD16BD" w:rsidRDefault="00DD16BD" w:rsidP="00DD16BD">
            <w:pPr>
              <w:rPr>
                <w:rFonts w:ascii="Verdana" w:eastAsia="Times New Roman" w:hAnsi="Verdana" w:cs="Times New Roman"/>
                <w:b/>
              </w:rPr>
            </w:pPr>
          </w:p>
          <w:p w14:paraId="53A189EA" w14:textId="77777777" w:rsidR="00DD16BD" w:rsidRDefault="00DD16BD" w:rsidP="00DD16BD">
            <w:pPr>
              <w:rPr>
                <w:rFonts w:ascii="Verdana" w:eastAsia="Times New Roman" w:hAnsi="Verdana" w:cs="Times New Roman"/>
                <w:b/>
              </w:rPr>
            </w:pPr>
          </w:p>
          <w:p w14:paraId="7734CB7E" w14:textId="77777777" w:rsidR="00DD16BD" w:rsidRDefault="00DD16BD" w:rsidP="00DD16BD">
            <w:pPr>
              <w:rPr>
                <w:rFonts w:ascii="Verdana" w:eastAsia="Times New Roman" w:hAnsi="Verdana" w:cs="Times New Roman"/>
                <w:b/>
              </w:rPr>
            </w:pPr>
          </w:p>
          <w:p w14:paraId="3F6F99C8" w14:textId="77777777" w:rsidR="00DD16BD" w:rsidRDefault="00DD16BD" w:rsidP="00DD16BD">
            <w:pPr>
              <w:rPr>
                <w:rFonts w:ascii="Verdana" w:eastAsia="Times New Roman" w:hAnsi="Verdana" w:cs="Times New Roman"/>
                <w:b/>
              </w:rPr>
            </w:pPr>
          </w:p>
          <w:p w14:paraId="376B74FC" w14:textId="77777777" w:rsidR="00DD16BD" w:rsidRDefault="00DD16BD" w:rsidP="00DD16BD">
            <w:pPr>
              <w:rPr>
                <w:rFonts w:ascii="Verdana" w:eastAsia="Times New Roman" w:hAnsi="Verdana" w:cs="Times New Roman"/>
                <w:b/>
              </w:rPr>
            </w:pPr>
          </w:p>
          <w:p w14:paraId="3073AD88" w14:textId="77777777" w:rsidR="00DD16BD" w:rsidRDefault="00DD16BD" w:rsidP="00DD16BD">
            <w:pPr>
              <w:rPr>
                <w:rFonts w:ascii="Verdana" w:eastAsia="Times New Roman" w:hAnsi="Verdana" w:cs="Times New Roman"/>
                <w:b/>
              </w:rPr>
            </w:pPr>
          </w:p>
          <w:p w14:paraId="60D506E8" w14:textId="77777777" w:rsidR="00DD16BD" w:rsidRDefault="00DD16BD" w:rsidP="00DD16BD">
            <w:pPr>
              <w:rPr>
                <w:rFonts w:ascii="Verdana" w:eastAsia="Times New Roman" w:hAnsi="Verdana" w:cs="Times New Roman"/>
                <w:b/>
              </w:rPr>
            </w:pPr>
          </w:p>
          <w:p w14:paraId="6776DD94" w14:textId="77777777" w:rsidR="00DD16BD" w:rsidRDefault="00DD16BD" w:rsidP="00DD16BD">
            <w:pPr>
              <w:rPr>
                <w:rFonts w:ascii="Verdana" w:eastAsia="Times New Roman" w:hAnsi="Verdana" w:cs="Times New Roman"/>
                <w:b/>
              </w:rPr>
            </w:pPr>
          </w:p>
          <w:p w14:paraId="561F54CD" w14:textId="77777777" w:rsidR="00DD16BD" w:rsidRDefault="00DD16BD" w:rsidP="00DD16BD">
            <w:pPr>
              <w:rPr>
                <w:rFonts w:ascii="Verdana" w:eastAsia="Times New Roman" w:hAnsi="Verdana" w:cs="Times New Roman"/>
                <w:b/>
              </w:rPr>
            </w:pPr>
          </w:p>
          <w:p w14:paraId="0B0514BE" w14:textId="77777777" w:rsidR="00DD16BD" w:rsidRDefault="00DD16BD" w:rsidP="00DD16BD">
            <w:pPr>
              <w:rPr>
                <w:rFonts w:ascii="Verdana" w:eastAsia="Times New Roman" w:hAnsi="Verdana" w:cs="Times New Roman"/>
                <w:b/>
              </w:rPr>
            </w:pPr>
          </w:p>
          <w:p w14:paraId="5CF96F73" w14:textId="77777777" w:rsidR="00DD16BD" w:rsidRDefault="00DD16BD" w:rsidP="00DD16BD">
            <w:pPr>
              <w:rPr>
                <w:rFonts w:ascii="Verdana" w:eastAsia="Times New Roman" w:hAnsi="Verdana" w:cs="Times New Roman"/>
                <w:b/>
              </w:rPr>
            </w:pPr>
          </w:p>
          <w:p w14:paraId="683571FB" w14:textId="77777777" w:rsidR="00DD16BD" w:rsidRDefault="00DD16BD" w:rsidP="00DD16BD">
            <w:pPr>
              <w:rPr>
                <w:rFonts w:ascii="Verdana" w:eastAsia="Times New Roman" w:hAnsi="Verdana" w:cs="Times New Roman"/>
                <w:b/>
              </w:rPr>
            </w:pPr>
          </w:p>
          <w:p w14:paraId="656296E7" w14:textId="77777777" w:rsidR="00DD16BD" w:rsidRDefault="00DD16BD" w:rsidP="00DD16BD">
            <w:pPr>
              <w:rPr>
                <w:rFonts w:ascii="Verdana" w:eastAsia="Times New Roman" w:hAnsi="Verdana" w:cs="Times New Roman"/>
                <w:b/>
              </w:rPr>
            </w:pPr>
          </w:p>
          <w:p w14:paraId="12440B44" w14:textId="77777777" w:rsidR="00DD16BD" w:rsidRDefault="00DD16BD" w:rsidP="00DD16BD">
            <w:pPr>
              <w:rPr>
                <w:rFonts w:ascii="Verdana" w:eastAsia="Times New Roman" w:hAnsi="Verdana" w:cs="Times New Roman"/>
                <w:b/>
              </w:rPr>
            </w:pPr>
          </w:p>
          <w:p w14:paraId="5770E008" w14:textId="77777777" w:rsidR="00DD16BD" w:rsidRDefault="00DD16BD" w:rsidP="00DD16BD">
            <w:pPr>
              <w:rPr>
                <w:rFonts w:ascii="Verdana" w:eastAsia="Times New Roman" w:hAnsi="Verdana" w:cs="Times New Roman"/>
                <w:b/>
              </w:rPr>
            </w:pPr>
          </w:p>
          <w:p w14:paraId="204F72D1" w14:textId="77777777" w:rsidR="00DD16BD" w:rsidRDefault="00DD16BD" w:rsidP="00DD16BD">
            <w:pPr>
              <w:rPr>
                <w:rFonts w:ascii="Verdana" w:eastAsia="Times New Roman" w:hAnsi="Verdana" w:cs="Times New Roman"/>
                <w:b/>
              </w:rPr>
            </w:pPr>
          </w:p>
          <w:p w14:paraId="22F48296" w14:textId="77777777" w:rsidR="00DD16BD" w:rsidRDefault="00DD16BD" w:rsidP="00DD16BD">
            <w:pPr>
              <w:rPr>
                <w:rFonts w:ascii="Verdana" w:eastAsia="Times New Roman" w:hAnsi="Verdana" w:cs="Times New Roman"/>
                <w:b/>
              </w:rPr>
            </w:pPr>
          </w:p>
          <w:p w14:paraId="194272FC" w14:textId="77777777" w:rsidR="00DD16BD" w:rsidRDefault="00DD16BD" w:rsidP="00DD16BD">
            <w:pPr>
              <w:rPr>
                <w:rFonts w:ascii="Verdana" w:eastAsia="Times New Roman" w:hAnsi="Verdana" w:cs="Times New Roman"/>
                <w:b/>
              </w:rPr>
            </w:pPr>
          </w:p>
          <w:p w14:paraId="2541F3C2" w14:textId="77777777" w:rsidR="00DD16BD" w:rsidRDefault="00DD16BD" w:rsidP="00DD16BD">
            <w:pPr>
              <w:rPr>
                <w:rFonts w:ascii="Verdana" w:eastAsia="Times New Roman" w:hAnsi="Verdana" w:cs="Times New Roman"/>
                <w:b/>
              </w:rPr>
            </w:pPr>
          </w:p>
          <w:p w14:paraId="7F0FA974" w14:textId="5E7BD246" w:rsidR="00DD16BD" w:rsidRDefault="00DD16BD" w:rsidP="00DD16BD">
            <w:pPr>
              <w:rPr>
                <w:rFonts w:ascii="Verdana" w:eastAsia="Times New Roman" w:hAnsi="Verdana" w:cs="Times New Roman"/>
                <w:b/>
              </w:rPr>
            </w:pPr>
            <w:r>
              <w:rPr>
                <w:rFonts w:ascii="Verdana" w:eastAsia="Times New Roman" w:hAnsi="Verdana" w:cs="Times New Roman"/>
                <w:b/>
              </w:rPr>
              <w:t>X</w:t>
            </w:r>
          </w:p>
          <w:p w14:paraId="4F3EAAC9" w14:textId="77777777" w:rsidR="00DD16BD" w:rsidRDefault="00DD16BD" w:rsidP="00DD16BD">
            <w:pPr>
              <w:rPr>
                <w:rFonts w:ascii="Verdana" w:eastAsia="Times New Roman" w:hAnsi="Verdana" w:cs="Times New Roman"/>
                <w:b/>
              </w:rPr>
            </w:pPr>
          </w:p>
          <w:p w14:paraId="322AB551" w14:textId="77777777" w:rsidR="00DD16BD" w:rsidRDefault="00DD16BD" w:rsidP="00DD16BD">
            <w:pPr>
              <w:rPr>
                <w:rFonts w:ascii="Verdana" w:eastAsia="Times New Roman" w:hAnsi="Verdana" w:cs="Times New Roman"/>
                <w:b/>
              </w:rPr>
            </w:pPr>
          </w:p>
          <w:p w14:paraId="2B7AA52A" w14:textId="77777777" w:rsidR="00DD16BD" w:rsidRDefault="00DD16BD" w:rsidP="00DD16BD">
            <w:pPr>
              <w:rPr>
                <w:rFonts w:ascii="Verdana" w:eastAsia="Times New Roman" w:hAnsi="Verdana" w:cs="Times New Roman"/>
                <w:b/>
              </w:rPr>
            </w:pPr>
          </w:p>
          <w:p w14:paraId="1B1F13B4" w14:textId="77777777" w:rsidR="00DD16BD" w:rsidRDefault="00DD16BD" w:rsidP="00DD16BD">
            <w:pPr>
              <w:rPr>
                <w:rFonts w:ascii="Verdana" w:eastAsia="Times New Roman" w:hAnsi="Verdana" w:cs="Times New Roman"/>
                <w:b/>
              </w:rPr>
            </w:pPr>
          </w:p>
          <w:p w14:paraId="124392E5" w14:textId="77777777" w:rsidR="00DD16BD" w:rsidRDefault="00DD16BD" w:rsidP="00DD16BD">
            <w:pPr>
              <w:rPr>
                <w:rFonts w:ascii="Verdana" w:eastAsia="Times New Roman" w:hAnsi="Verdana" w:cs="Times New Roman"/>
                <w:b/>
              </w:rPr>
            </w:pPr>
          </w:p>
          <w:p w14:paraId="45671F00" w14:textId="77777777" w:rsidR="00DD16BD" w:rsidRDefault="00DD16BD" w:rsidP="00DD16BD">
            <w:pPr>
              <w:rPr>
                <w:rFonts w:ascii="Verdana" w:eastAsia="Times New Roman" w:hAnsi="Verdana" w:cs="Times New Roman"/>
                <w:b/>
              </w:rPr>
            </w:pPr>
          </w:p>
          <w:p w14:paraId="201D2B9A" w14:textId="77777777" w:rsidR="00DD16BD" w:rsidRDefault="00DD16BD" w:rsidP="00DD16BD">
            <w:pPr>
              <w:rPr>
                <w:rFonts w:ascii="Verdana" w:eastAsia="Times New Roman" w:hAnsi="Verdana" w:cs="Times New Roman"/>
                <w:b/>
              </w:rPr>
            </w:pPr>
          </w:p>
          <w:p w14:paraId="1A1E7C4E" w14:textId="56D916EB" w:rsidR="00DD16BD" w:rsidRDefault="00DD16BD" w:rsidP="00DD16BD">
            <w:pPr>
              <w:rPr>
                <w:rFonts w:ascii="Verdana" w:eastAsia="Times New Roman" w:hAnsi="Verdana" w:cs="Times New Roman"/>
                <w:b/>
              </w:rPr>
            </w:pPr>
            <w:r>
              <w:rPr>
                <w:rFonts w:ascii="Verdana" w:eastAsia="Times New Roman" w:hAnsi="Verdana" w:cs="Times New Roman"/>
                <w:b/>
              </w:rPr>
              <w:t>X</w:t>
            </w:r>
          </w:p>
          <w:p w14:paraId="6151089D" w14:textId="77777777" w:rsidR="00DD16BD" w:rsidRDefault="00DD16BD" w:rsidP="00DD16BD">
            <w:pPr>
              <w:rPr>
                <w:rFonts w:ascii="Verdana" w:eastAsia="Times New Roman" w:hAnsi="Verdana" w:cs="Times New Roman"/>
                <w:b/>
              </w:rPr>
            </w:pPr>
          </w:p>
          <w:p w14:paraId="7CC467AB" w14:textId="77777777" w:rsidR="00DD16BD" w:rsidRDefault="00DD16BD" w:rsidP="00DD16BD">
            <w:pPr>
              <w:rPr>
                <w:rFonts w:ascii="Verdana" w:eastAsia="Times New Roman" w:hAnsi="Verdana" w:cs="Times New Roman"/>
                <w:b/>
              </w:rPr>
            </w:pPr>
          </w:p>
          <w:p w14:paraId="15C9F5E6" w14:textId="77777777" w:rsidR="00DD16BD" w:rsidRDefault="00DD16BD" w:rsidP="00DD16BD">
            <w:pPr>
              <w:rPr>
                <w:rFonts w:ascii="Verdana" w:eastAsia="Times New Roman" w:hAnsi="Verdana" w:cs="Times New Roman"/>
                <w:b/>
              </w:rPr>
            </w:pPr>
          </w:p>
          <w:p w14:paraId="7FEB25E2" w14:textId="77777777" w:rsidR="00DD16BD" w:rsidRDefault="00DD16BD" w:rsidP="00DD16BD">
            <w:pPr>
              <w:rPr>
                <w:rFonts w:ascii="Verdana" w:eastAsia="Times New Roman" w:hAnsi="Verdana" w:cs="Times New Roman"/>
                <w:b/>
              </w:rPr>
            </w:pPr>
          </w:p>
          <w:p w14:paraId="7B194B2E" w14:textId="14661C20" w:rsidR="00DD16BD" w:rsidRDefault="00DD16BD" w:rsidP="00DD16BD">
            <w:pPr>
              <w:rPr>
                <w:rFonts w:ascii="Verdana" w:eastAsia="Times New Roman" w:hAnsi="Verdana" w:cs="Times New Roman"/>
                <w:b/>
              </w:rPr>
            </w:pPr>
            <w:r>
              <w:rPr>
                <w:rFonts w:ascii="Verdana" w:eastAsia="Times New Roman" w:hAnsi="Verdana" w:cs="Times New Roman"/>
                <w:b/>
              </w:rPr>
              <w:t>x</w:t>
            </w:r>
          </w:p>
          <w:p w14:paraId="40C41670" w14:textId="77777777" w:rsidR="00DD16BD" w:rsidRDefault="00DD16BD" w:rsidP="00DD16BD">
            <w:pPr>
              <w:rPr>
                <w:rFonts w:ascii="Verdana" w:eastAsia="Times New Roman" w:hAnsi="Verdana" w:cs="Times New Roman"/>
                <w:b/>
              </w:rPr>
            </w:pPr>
          </w:p>
          <w:p w14:paraId="3D9DB069" w14:textId="77777777" w:rsidR="00DD16BD" w:rsidRDefault="00DD16BD" w:rsidP="00DD16BD">
            <w:pPr>
              <w:rPr>
                <w:rFonts w:ascii="Verdana" w:eastAsia="Times New Roman" w:hAnsi="Verdana" w:cs="Times New Roman"/>
                <w:b/>
              </w:rPr>
            </w:pPr>
          </w:p>
          <w:p w14:paraId="6585914C" w14:textId="77777777" w:rsidR="00DD16BD" w:rsidRDefault="00DD16BD" w:rsidP="00DD16BD">
            <w:pPr>
              <w:rPr>
                <w:rFonts w:ascii="Verdana" w:eastAsia="Times New Roman" w:hAnsi="Verdana" w:cs="Times New Roman"/>
                <w:b/>
              </w:rPr>
            </w:pPr>
          </w:p>
          <w:p w14:paraId="5023F2B1" w14:textId="77777777" w:rsidR="00DD16BD" w:rsidRDefault="00DD16BD" w:rsidP="00DD16BD">
            <w:pPr>
              <w:rPr>
                <w:rFonts w:ascii="Verdana" w:eastAsia="Times New Roman" w:hAnsi="Verdana" w:cs="Times New Roman"/>
                <w:b/>
              </w:rPr>
            </w:pPr>
          </w:p>
          <w:p w14:paraId="0E22413A" w14:textId="77777777" w:rsidR="00DD16BD" w:rsidRDefault="00DD16BD" w:rsidP="00DD16BD">
            <w:pPr>
              <w:rPr>
                <w:rFonts w:ascii="Verdana" w:eastAsia="Times New Roman" w:hAnsi="Verdana" w:cs="Times New Roman"/>
                <w:b/>
              </w:rPr>
            </w:pPr>
          </w:p>
          <w:p w14:paraId="532D0824" w14:textId="77777777" w:rsidR="00DD16BD" w:rsidRDefault="00DD16BD" w:rsidP="00DD16BD">
            <w:pPr>
              <w:rPr>
                <w:rFonts w:ascii="Verdana" w:eastAsia="Times New Roman" w:hAnsi="Verdana" w:cs="Times New Roman"/>
                <w:b/>
              </w:rPr>
            </w:pPr>
          </w:p>
          <w:p w14:paraId="019E1E28" w14:textId="77777777" w:rsidR="00DD16BD" w:rsidRDefault="00DD16BD" w:rsidP="00DD16BD">
            <w:pPr>
              <w:rPr>
                <w:rFonts w:ascii="Verdana" w:eastAsia="Times New Roman" w:hAnsi="Verdana" w:cs="Times New Roman"/>
                <w:b/>
              </w:rPr>
            </w:pPr>
          </w:p>
          <w:p w14:paraId="29F7862D" w14:textId="77777777" w:rsidR="00DD16BD" w:rsidRDefault="00DD16BD" w:rsidP="00DD16BD">
            <w:pPr>
              <w:rPr>
                <w:rFonts w:ascii="Verdana" w:eastAsia="Times New Roman" w:hAnsi="Verdana" w:cs="Times New Roman"/>
                <w:b/>
              </w:rPr>
            </w:pPr>
          </w:p>
          <w:p w14:paraId="17E3352F" w14:textId="77777777" w:rsidR="00DD16BD" w:rsidRDefault="00DD16BD" w:rsidP="00DD16BD">
            <w:pPr>
              <w:rPr>
                <w:rFonts w:ascii="Verdana" w:eastAsia="Times New Roman" w:hAnsi="Verdana" w:cs="Times New Roman"/>
                <w:b/>
              </w:rPr>
            </w:pPr>
          </w:p>
          <w:p w14:paraId="027BF9F9" w14:textId="77777777" w:rsidR="00DD16BD" w:rsidRDefault="00DD16BD" w:rsidP="00DD16BD">
            <w:pPr>
              <w:rPr>
                <w:rFonts w:ascii="Verdana" w:eastAsia="Times New Roman" w:hAnsi="Verdana" w:cs="Times New Roman"/>
                <w:b/>
              </w:rPr>
            </w:pPr>
          </w:p>
          <w:p w14:paraId="69316F87" w14:textId="77777777" w:rsidR="00DD16BD" w:rsidRDefault="00DD16BD" w:rsidP="00DD16BD">
            <w:pPr>
              <w:rPr>
                <w:rFonts w:ascii="Verdana" w:eastAsia="Times New Roman" w:hAnsi="Verdana" w:cs="Times New Roman"/>
                <w:b/>
              </w:rPr>
            </w:pPr>
          </w:p>
          <w:p w14:paraId="28907ABB" w14:textId="77777777" w:rsidR="00DD16BD" w:rsidRDefault="00DD16BD" w:rsidP="00DD16BD">
            <w:pPr>
              <w:rPr>
                <w:rFonts w:ascii="Verdana" w:eastAsia="Times New Roman" w:hAnsi="Verdana" w:cs="Times New Roman"/>
                <w:b/>
              </w:rPr>
            </w:pPr>
          </w:p>
          <w:p w14:paraId="49C12137" w14:textId="2E346580" w:rsidR="00DD16BD" w:rsidRDefault="00DD16BD" w:rsidP="00DD16BD">
            <w:pPr>
              <w:rPr>
                <w:rFonts w:ascii="Verdana" w:eastAsia="Times New Roman" w:hAnsi="Verdana" w:cs="Times New Roman"/>
                <w:b/>
              </w:rPr>
            </w:pPr>
            <w:r>
              <w:rPr>
                <w:rFonts w:ascii="Verdana" w:eastAsia="Times New Roman" w:hAnsi="Verdana" w:cs="Times New Roman"/>
                <w:b/>
              </w:rPr>
              <w:t>x</w:t>
            </w:r>
          </w:p>
          <w:p w14:paraId="11240730" w14:textId="77777777" w:rsidR="00DD16BD" w:rsidRDefault="00DD16BD" w:rsidP="00DD16BD">
            <w:pPr>
              <w:rPr>
                <w:rFonts w:ascii="Verdana" w:eastAsia="Times New Roman" w:hAnsi="Verdana" w:cs="Times New Roman"/>
                <w:b/>
              </w:rPr>
            </w:pPr>
          </w:p>
          <w:p w14:paraId="6E9BD077" w14:textId="77777777" w:rsidR="00DD16BD" w:rsidRDefault="00DD16BD" w:rsidP="00DD16BD">
            <w:pPr>
              <w:rPr>
                <w:rFonts w:ascii="Verdana" w:eastAsia="Times New Roman" w:hAnsi="Verdana" w:cs="Times New Roman"/>
                <w:b/>
              </w:rPr>
            </w:pPr>
          </w:p>
          <w:p w14:paraId="6A9952A0" w14:textId="77777777" w:rsidR="00DD16BD" w:rsidRDefault="00DD16BD" w:rsidP="00DD16BD">
            <w:pPr>
              <w:rPr>
                <w:rFonts w:ascii="Verdana" w:eastAsia="Times New Roman" w:hAnsi="Verdana" w:cs="Times New Roman"/>
                <w:b/>
              </w:rPr>
            </w:pPr>
          </w:p>
          <w:p w14:paraId="1703A576" w14:textId="77777777" w:rsidR="00DD16BD" w:rsidRDefault="00DD16BD" w:rsidP="00DD16BD">
            <w:pPr>
              <w:rPr>
                <w:rFonts w:ascii="Verdana" w:eastAsia="Times New Roman" w:hAnsi="Verdana" w:cs="Times New Roman"/>
                <w:b/>
              </w:rPr>
            </w:pPr>
          </w:p>
          <w:p w14:paraId="01EF5179" w14:textId="77777777" w:rsidR="00DD16BD" w:rsidRDefault="00DD16BD" w:rsidP="00DD16BD">
            <w:pPr>
              <w:rPr>
                <w:rFonts w:ascii="Verdana" w:eastAsia="Times New Roman" w:hAnsi="Verdana" w:cs="Times New Roman"/>
                <w:b/>
              </w:rPr>
            </w:pPr>
          </w:p>
          <w:p w14:paraId="55154BDF" w14:textId="77777777" w:rsidR="00DD16BD" w:rsidRDefault="00DD16BD" w:rsidP="00DD16BD">
            <w:pPr>
              <w:rPr>
                <w:rFonts w:ascii="Verdana" w:eastAsia="Times New Roman" w:hAnsi="Verdana" w:cs="Times New Roman"/>
                <w:b/>
              </w:rPr>
            </w:pPr>
          </w:p>
          <w:p w14:paraId="2D0C9DB4" w14:textId="77777777" w:rsidR="00DD16BD" w:rsidRDefault="00DD16BD" w:rsidP="00DD16BD">
            <w:pPr>
              <w:rPr>
                <w:rFonts w:ascii="Verdana" w:eastAsia="Times New Roman" w:hAnsi="Verdana" w:cs="Times New Roman"/>
                <w:b/>
              </w:rPr>
            </w:pPr>
          </w:p>
          <w:p w14:paraId="580ADE40" w14:textId="77777777" w:rsidR="00DD16BD" w:rsidRDefault="00DD16BD" w:rsidP="00DD16BD">
            <w:pPr>
              <w:rPr>
                <w:rFonts w:ascii="Verdana" w:eastAsia="Times New Roman" w:hAnsi="Verdana" w:cs="Times New Roman"/>
                <w:b/>
              </w:rPr>
            </w:pPr>
          </w:p>
          <w:p w14:paraId="33FD319D" w14:textId="77777777" w:rsidR="00DD16BD" w:rsidRDefault="00DD16BD" w:rsidP="00DD16BD">
            <w:pPr>
              <w:rPr>
                <w:rFonts w:ascii="Verdana" w:eastAsia="Times New Roman" w:hAnsi="Verdana" w:cs="Times New Roman"/>
                <w:b/>
              </w:rPr>
            </w:pPr>
          </w:p>
          <w:p w14:paraId="13653140" w14:textId="77777777" w:rsidR="00DD16BD" w:rsidRDefault="00DD16BD" w:rsidP="00DD16BD">
            <w:pPr>
              <w:rPr>
                <w:rFonts w:ascii="Verdana" w:eastAsia="Times New Roman" w:hAnsi="Verdana" w:cs="Times New Roman"/>
                <w:b/>
              </w:rPr>
            </w:pPr>
          </w:p>
          <w:p w14:paraId="2C1F163B" w14:textId="77777777" w:rsidR="00DD16BD" w:rsidRDefault="00DD16BD" w:rsidP="00DD16BD">
            <w:pPr>
              <w:rPr>
                <w:rFonts w:ascii="Verdana" w:eastAsia="Times New Roman" w:hAnsi="Verdana" w:cs="Times New Roman"/>
                <w:b/>
              </w:rPr>
            </w:pPr>
          </w:p>
          <w:p w14:paraId="3FA48ED4" w14:textId="00E8E497" w:rsidR="00DD16BD" w:rsidRDefault="00DD16BD" w:rsidP="00DD16BD">
            <w:pPr>
              <w:rPr>
                <w:rFonts w:ascii="Verdana" w:eastAsia="Times New Roman" w:hAnsi="Verdana" w:cs="Times New Roman"/>
                <w:b/>
              </w:rPr>
            </w:pPr>
            <w:r>
              <w:rPr>
                <w:rFonts w:ascii="Verdana" w:eastAsia="Times New Roman" w:hAnsi="Verdana" w:cs="Times New Roman"/>
                <w:b/>
              </w:rPr>
              <w:t>X</w:t>
            </w:r>
          </w:p>
          <w:p w14:paraId="3BD93122" w14:textId="77777777" w:rsidR="00DD16BD" w:rsidRDefault="00DD16BD" w:rsidP="00DD16BD">
            <w:pPr>
              <w:rPr>
                <w:rFonts w:ascii="Verdana" w:eastAsia="Times New Roman" w:hAnsi="Verdana" w:cs="Times New Roman"/>
                <w:b/>
              </w:rPr>
            </w:pPr>
          </w:p>
          <w:p w14:paraId="019612AE" w14:textId="77777777" w:rsidR="00DD16BD" w:rsidRDefault="00DD16BD" w:rsidP="00DD16BD">
            <w:pPr>
              <w:rPr>
                <w:rFonts w:ascii="Verdana" w:eastAsia="Times New Roman" w:hAnsi="Verdana" w:cs="Times New Roman"/>
                <w:b/>
              </w:rPr>
            </w:pPr>
          </w:p>
          <w:p w14:paraId="75575BED" w14:textId="77777777" w:rsidR="00DD16BD" w:rsidRDefault="00DD16BD" w:rsidP="00DD16BD">
            <w:pPr>
              <w:rPr>
                <w:rFonts w:ascii="Verdana" w:eastAsia="Times New Roman" w:hAnsi="Verdana" w:cs="Times New Roman"/>
                <w:b/>
              </w:rPr>
            </w:pPr>
          </w:p>
          <w:p w14:paraId="336E79B6" w14:textId="77777777" w:rsidR="00DD16BD" w:rsidRDefault="00DD16BD" w:rsidP="00DD16BD">
            <w:pPr>
              <w:rPr>
                <w:rFonts w:ascii="Verdana" w:eastAsia="Times New Roman" w:hAnsi="Verdana" w:cs="Times New Roman"/>
                <w:b/>
              </w:rPr>
            </w:pPr>
          </w:p>
          <w:p w14:paraId="304007EC" w14:textId="77777777" w:rsidR="00DD16BD" w:rsidRDefault="00DD16BD" w:rsidP="00DD16BD">
            <w:pPr>
              <w:rPr>
                <w:rFonts w:ascii="Verdana" w:eastAsia="Times New Roman" w:hAnsi="Verdana" w:cs="Times New Roman"/>
                <w:b/>
              </w:rPr>
            </w:pPr>
          </w:p>
          <w:p w14:paraId="237CA32E" w14:textId="77777777" w:rsidR="00DD16BD" w:rsidRDefault="00DD16BD" w:rsidP="00DD16BD">
            <w:pPr>
              <w:rPr>
                <w:rFonts w:ascii="Verdana" w:eastAsia="Times New Roman" w:hAnsi="Verdana" w:cs="Times New Roman"/>
                <w:b/>
              </w:rPr>
            </w:pPr>
          </w:p>
          <w:p w14:paraId="7F8CE942" w14:textId="77777777" w:rsidR="00DD16BD" w:rsidRDefault="00DD16BD" w:rsidP="00DD16BD">
            <w:pPr>
              <w:rPr>
                <w:rFonts w:ascii="Verdana" w:eastAsia="Times New Roman" w:hAnsi="Verdana" w:cs="Times New Roman"/>
                <w:b/>
              </w:rPr>
            </w:pPr>
          </w:p>
          <w:p w14:paraId="5BDD891A" w14:textId="77777777" w:rsidR="00DD16BD" w:rsidRDefault="00DD16BD" w:rsidP="00DD16BD">
            <w:pPr>
              <w:rPr>
                <w:rFonts w:ascii="Verdana" w:eastAsia="Times New Roman" w:hAnsi="Verdana" w:cs="Times New Roman"/>
                <w:b/>
              </w:rPr>
            </w:pPr>
          </w:p>
          <w:p w14:paraId="5CE19BA9" w14:textId="77777777" w:rsidR="00DD16BD" w:rsidRDefault="00DD16BD" w:rsidP="00DD16BD">
            <w:pPr>
              <w:rPr>
                <w:rFonts w:ascii="Verdana" w:eastAsia="Times New Roman" w:hAnsi="Verdana" w:cs="Times New Roman"/>
                <w:b/>
              </w:rPr>
            </w:pPr>
          </w:p>
          <w:p w14:paraId="561D8DD7" w14:textId="77777777" w:rsidR="00DD16BD" w:rsidRDefault="00DD16BD" w:rsidP="00DD16BD">
            <w:pPr>
              <w:rPr>
                <w:rFonts w:ascii="Verdana" w:eastAsia="Times New Roman" w:hAnsi="Verdana" w:cs="Times New Roman"/>
                <w:b/>
              </w:rPr>
            </w:pPr>
          </w:p>
          <w:p w14:paraId="46D75D14" w14:textId="77777777" w:rsidR="00DD16BD" w:rsidRDefault="00DD16BD" w:rsidP="00DD16BD">
            <w:pPr>
              <w:rPr>
                <w:rFonts w:ascii="Verdana" w:eastAsia="Times New Roman" w:hAnsi="Verdana" w:cs="Times New Roman"/>
                <w:b/>
              </w:rPr>
            </w:pPr>
          </w:p>
          <w:p w14:paraId="4F1A984A" w14:textId="534EE194" w:rsidR="00DD16BD" w:rsidRDefault="00DD16BD" w:rsidP="00DD16BD">
            <w:pPr>
              <w:rPr>
                <w:rFonts w:ascii="Verdana" w:eastAsia="Times New Roman" w:hAnsi="Verdana" w:cs="Times New Roman"/>
                <w:b/>
              </w:rPr>
            </w:pPr>
            <w:r>
              <w:rPr>
                <w:rFonts w:ascii="Verdana" w:eastAsia="Times New Roman" w:hAnsi="Verdana" w:cs="Times New Roman"/>
                <w:b/>
              </w:rPr>
              <w:t>x</w:t>
            </w:r>
          </w:p>
          <w:p w14:paraId="4A51286C" w14:textId="77777777" w:rsidR="00DD16BD" w:rsidRDefault="00DD16BD" w:rsidP="00DD16BD">
            <w:pPr>
              <w:rPr>
                <w:rFonts w:ascii="Verdana" w:eastAsia="Times New Roman" w:hAnsi="Verdana" w:cs="Times New Roman"/>
                <w:b/>
              </w:rPr>
            </w:pPr>
          </w:p>
          <w:p w14:paraId="26889366" w14:textId="77777777" w:rsidR="00DD16BD" w:rsidRDefault="00DD16BD" w:rsidP="00DD16BD">
            <w:pPr>
              <w:rPr>
                <w:rFonts w:ascii="Verdana" w:eastAsia="Times New Roman" w:hAnsi="Verdana" w:cs="Times New Roman"/>
                <w:b/>
              </w:rPr>
            </w:pPr>
          </w:p>
          <w:p w14:paraId="608B7390" w14:textId="77777777" w:rsidR="00DD16BD" w:rsidRDefault="00DD16BD" w:rsidP="00DD16BD">
            <w:pPr>
              <w:rPr>
                <w:rFonts w:ascii="Verdana" w:eastAsia="Times New Roman" w:hAnsi="Verdana" w:cs="Times New Roman"/>
                <w:b/>
              </w:rPr>
            </w:pPr>
          </w:p>
          <w:p w14:paraId="60DD4E67" w14:textId="77777777" w:rsidR="00DD16BD" w:rsidRDefault="00DD16BD" w:rsidP="00DD16BD">
            <w:pPr>
              <w:rPr>
                <w:rFonts w:ascii="Verdana" w:eastAsia="Times New Roman" w:hAnsi="Verdana" w:cs="Times New Roman"/>
                <w:b/>
              </w:rPr>
            </w:pPr>
          </w:p>
          <w:p w14:paraId="25159F42" w14:textId="319F35B1" w:rsidR="00DD16BD" w:rsidRDefault="00DD16BD" w:rsidP="00DD16BD">
            <w:pPr>
              <w:rPr>
                <w:rFonts w:ascii="Verdana" w:eastAsia="Times New Roman" w:hAnsi="Verdana" w:cs="Times New Roman"/>
                <w:b/>
              </w:rPr>
            </w:pPr>
            <w:r>
              <w:rPr>
                <w:rFonts w:ascii="Verdana" w:eastAsia="Times New Roman" w:hAnsi="Verdana" w:cs="Times New Roman"/>
                <w:b/>
              </w:rPr>
              <w:t>x</w:t>
            </w:r>
          </w:p>
          <w:p w14:paraId="498B78A6" w14:textId="77777777" w:rsidR="00DD16BD" w:rsidRDefault="00DD16BD" w:rsidP="00DD16BD">
            <w:pPr>
              <w:rPr>
                <w:rFonts w:ascii="Verdana" w:eastAsia="Times New Roman" w:hAnsi="Verdana" w:cs="Times New Roman"/>
                <w:b/>
              </w:rPr>
            </w:pPr>
          </w:p>
          <w:p w14:paraId="06A051B3" w14:textId="77777777" w:rsidR="00DD16BD" w:rsidRDefault="00DD16BD" w:rsidP="00DD16BD">
            <w:pPr>
              <w:rPr>
                <w:rFonts w:ascii="Verdana" w:eastAsia="Times New Roman" w:hAnsi="Verdana" w:cs="Times New Roman"/>
                <w:b/>
              </w:rPr>
            </w:pPr>
          </w:p>
          <w:p w14:paraId="78C51A05" w14:textId="77777777" w:rsidR="00DD16BD" w:rsidRDefault="00DD16BD" w:rsidP="00DD16BD">
            <w:pPr>
              <w:rPr>
                <w:rFonts w:ascii="Verdana" w:eastAsia="Times New Roman" w:hAnsi="Verdana" w:cs="Times New Roman"/>
                <w:b/>
              </w:rPr>
            </w:pPr>
          </w:p>
          <w:p w14:paraId="3C842249" w14:textId="77777777" w:rsidR="00DD16BD" w:rsidRDefault="00DD16BD" w:rsidP="00DD16BD">
            <w:pPr>
              <w:rPr>
                <w:rFonts w:ascii="Verdana" w:eastAsia="Times New Roman" w:hAnsi="Verdana" w:cs="Times New Roman"/>
                <w:b/>
              </w:rPr>
            </w:pPr>
          </w:p>
          <w:p w14:paraId="342416B9" w14:textId="77777777" w:rsidR="00DD16BD" w:rsidRDefault="00DD16BD" w:rsidP="00DD16BD">
            <w:pPr>
              <w:rPr>
                <w:rFonts w:ascii="Verdana" w:eastAsia="Times New Roman" w:hAnsi="Verdana" w:cs="Times New Roman"/>
                <w:b/>
              </w:rPr>
            </w:pPr>
          </w:p>
          <w:p w14:paraId="678886A1" w14:textId="77777777" w:rsidR="00DD16BD" w:rsidRDefault="00DD16BD" w:rsidP="00DD16BD">
            <w:pPr>
              <w:rPr>
                <w:rFonts w:ascii="Verdana" w:eastAsia="Times New Roman" w:hAnsi="Verdana" w:cs="Times New Roman"/>
                <w:b/>
              </w:rPr>
            </w:pPr>
          </w:p>
          <w:p w14:paraId="7BA1BD01" w14:textId="77777777" w:rsidR="00DD16BD" w:rsidRDefault="00DD16BD" w:rsidP="00DD16BD">
            <w:pPr>
              <w:rPr>
                <w:rFonts w:ascii="Verdana" w:eastAsia="Times New Roman" w:hAnsi="Verdana" w:cs="Times New Roman"/>
                <w:b/>
              </w:rPr>
            </w:pPr>
          </w:p>
          <w:p w14:paraId="06DCCC7F" w14:textId="77777777" w:rsidR="00DD16BD" w:rsidRDefault="00DD16BD" w:rsidP="00DD16BD">
            <w:pPr>
              <w:rPr>
                <w:rFonts w:ascii="Verdana" w:eastAsia="Times New Roman" w:hAnsi="Verdana" w:cs="Times New Roman"/>
                <w:b/>
              </w:rPr>
            </w:pPr>
          </w:p>
          <w:p w14:paraId="5F9DE4CC" w14:textId="77777777" w:rsidR="00DD16BD" w:rsidRDefault="00DD16BD" w:rsidP="00DD16BD">
            <w:pPr>
              <w:rPr>
                <w:rFonts w:ascii="Verdana" w:eastAsia="Times New Roman" w:hAnsi="Verdana" w:cs="Times New Roman"/>
                <w:b/>
              </w:rPr>
            </w:pPr>
          </w:p>
          <w:p w14:paraId="475F5CF2" w14:textId="77777777" w:rsidR="00DD16BD" w:rsidRDefault="00DD16BD" w:rsidP="00DD16BD">
            <w:pPr>
              <w:rPr>
                <w:rFonts w:ascii="Verdana" w:eastAsia="Times New Roman" w:hAnsi="Verdana" w:cs="Times New Roman"/>
                <w:b/>
              </w:rPr>
            </w:pPr>
          </w:p>
          <w:p w14:paraId="307D8CE7" w14:textId="49D06BFC" w:rsidR="00DD16BD" w:rsidRDefault="00DD16BD" w:rsidP="00DD16BD">
            <w:pPr>
              <w:rPr>
                <w:rFonts w:ascii="Verdana" w:eastAsia="Times New Roman" w:hAnsi="Verdana" w:cs="Times New Roman"/>
                <w:b/>
              </w:rPr>
            </w:pPr>
            <w:r>
              <w:rPr>
                <w:rFonts w:ascii="Verdana" w:eastAsia="Times New Roman" w:hAnsi="Verdana" w:cs="Times New Roman"/>
                <w:b/>
              </w:rPr>
              <w:t>x</w:t>
            </w:r>
          </w:p>
          <w:p w14:paraId="5B933D5A" w14:textId="77777777" w:rsidR="00DD16BD" w:rsidRDefault="00DD16BD" w:rsidP="00DD16BD">
            <w:pPr>
              <w:rPr>
                <w:rFonts w:ascii="Verdana" w:eastAsia="Times New Roman" w:hAnsi="Verdana" w:cs="Times New Roman"/>
                <w:b/>
              </w:rPr>
            </w:pPr>
          </w:p>
          <w:p w14:paraId="3AA591D1" w14:textId="77777777" w:rsidR="00DD16BD" w:rsidRDefault="00DD16BD" w:rsidP="00DD16BD">
            <w:pPr>
              <w:rPr>
                <w:rFonts w:ascii="Verdana" w:eastAsia="Times New Roman" w:hAnsi="Verdana" w:cs="Times New Roman"/>
                <w:b/>
              </w:rPr>
            </w:pPr>
          </w:p>
          <w:p w14:paraId="7CD7DCE2" w14:textId="77777777" w:rsidR="00DD16BD" w:rsidRDefault="00DD16BD" w:rsidP="00DD16BD">
            <w:pPr>
              <w:rPr>
                <w:rFonts w:ascii="Verdana" w:eastAsia="Times New Roman" w:hAnsi="Verdana" w:cs="Times New Roman"/>
                <w:b/>
              </w:rPr>
            </w:pPr>
          </w:p>
          <w:p w14:paraId="0041C1C4" w14:textId="77777777" w:rsidR="00DD16BD" w:rsidRDefault="00DD16BD" w:rsidP="00DD16BD">
            <w:pPr>
              <w:rPr>
                <w:rFonts w:ascii="Verdana" w:eastAsia="Times New Roman" w:hAnsi="Verdana" w:cs="Times New Roman"/>
                <w:b/>
              </w:rPr>
            </w:pPr>
          </w:p>
          <w:p w14:paraId="75B332D3" w14:textId="77777777" w:rsidR="00DD16BD" w:rsidRDefault="00DD16BD" w:rsidP="00DD16BD">
            <w:pPr>
              <w:rPr>
                <w:rFonts w:ascii="Verdana" w:eastAsia="Times New Roman" w:hAnsi="Verdana" w:cs="Times New Roman"/>
                <w:b/>
              </w:rPr>
            </w:pPr>
          </w:p>
          <w:p w14:paraId="76B1B273" w14:textId="77777777" w:rsidR="00DD16BD" w:rsidRDefault="00DD16BD" w:rsidP="00DD16BD">
            <w:pPr>
              <w:rPr>
                <w:rFonts w:ascii="Verdana" w:eastAsia="Times New Roman" w:hAnsi="Verdana" w:cs="Times New Roman"/>
                <w:b/>
              </w:rPr>
            </w:pPr>
          </w:p>
          <w:p w14:paraId="1A17E04A" w14:textId="4EBCB8B5" w:rsidR="00DD16BD" w:rsidRDefault="00A740CB" w:rsidP="00DD16BD">
            <w:pPr>
              <w:rPr>
                <w:rFonts w:ascii="Verdana" w:eastAsia="Times New Roman" w:hAnsi="Verdana" w:cs="Times New Roman"/>
                <w:b/>
              </w:rPr>
            </w:pPr>
            <w:r>
              <w:rPr>
                <w:rFonts w:ascii="Verdana" w:eastAsia="Times New Roman" w:hAnsi="Verdana" w:cs="Times New Roman"/>
                <w:b/>
              </w:rPr>
              <w:t>X</w:t>
            </w:r>
          </w:p>
          <w:p w14:paraId="7DC7215C" w14:textId="77777777" w:rsidR="00A740CB" w:rsidRDefault="00A740CB" w:rsidP="00DD16BD">
            <w:pPr>
              <w:rPr>
                <w:rFonts w:ascii="Verdana" w:eastAsia="Times New Roman" w:hAnsi="Verdana" w:cs="Times New Roman"/>
                <w:b/>
              </w:rPr>
            </w:pPr>
          </w:p>
          <w:p w14:paraId="3906C4A2" w14:textId="77777777" w:rsidR="00A740CB" w:rsidRDefault="00A740CB" w:rsidP="00DD16BD">
            <w:pPr>
              <w:rPr>
                <w:rFonts w:ascii="Verdana" w:eastAsia="Times New Roman" w:hAnsi="Verdana" w:cs="Times New Roman"/>
                <w:b/>
              </w:rPr>
            </w:pPr>
          </w:p>
          <w:p w14:paraId="53B23C43" w14:textId="77777777" w:rsidR="00A740CB" w:rsidRDefault="00A740CB" w:rsidP="00DD16BD">
            <w:pPr>
              <w:rPr>
                <w:rFonts w:ascii="Verdana" w:eastAsia="Times New Roman" w:hAnsi="Verdana" w:cs="Times New Roman"/>
                <w:b/>
              </w:rPr>
            </w:pPr>
          </w:p>
          <w:p w14:paraId="77BEC621" w14:textId="77777777" w:rsidR="00A740CB" w:rsidRDefault="00A740CB" w:rsidP="00DD16BD">
            <w:pPr>
              <w:rPr>
                <w:rFonts w:ascii="Verdana" w:eastAsia="Times New Roman" w:hAnsi="Verdana" w:cs="Times New Roman"/>
                <w:b/>
              </w:rPr>
            </w:pPr>
          </w:p>
          <w:p w14:paraId="6CC3E07D" w14:textId="77777777" w:rsidR="00A740CB" w:rsidRDefault="00A740CB" w:rsidP="00DD16BD">
            <w:pPr>
              <w:rPr>
                <w:rFonts w:ascii="Verdana" w:eastAsia="Times New Roman" w:hAnsi="Verdana" w:cs="Times New Roman"/>
                <w:b/>
              </w:rPr>
            </w:pPr>
          </w:p>
          <w:p w14:paraId="31880908" w14:textId="77777777" w:rsidR="00A740CB" w:rsidRDefault="00A740CB" w:rsidP="00DD16BD">
            <w:pPr>
              <w:rPr>
                <w:rFonts w:ascii="Verdana" w:eastAsia="Times New Roman" w:hAnsi="Verdana" w:cs="Times New Roman"/>
                <w:b/>
              </w:rPr>
            </w:pPr>
          </w:p>
          <w:p w14:paraId="4ACF47DB" w14:textId="77777777" w:rsidR="00A740CB" w:rsidRDefault="00A740CB" w:rsidP="00DD16BD">
            <w:pPr>
              <w:rPr>
                <w:rFonts w:ascii="Verdana" w:eastAsia="Times New Roman" w:hAnsi="Verdana" w:cs="Times New Roman"/>
                <w:b/>
              </w:rPr>
            </w:pPr>
          </w:p>
          <w:p w14:paraId="0D046F22" w14:textId="77777777" w:rsidR="00A740CB" w:rsidRDefault="00A740CB" w:rsidP="00DD16BD">
            <w:pPr>
              <w:rPr>
                <w:rFonts w:ascii="Verdana" w:eastAsia="Times New Roman" w:hAnsi="Verdana" w:cs="Times New Roman"/>
                <w:b/>
              </w:rPr>
            </w:pPr>
          </w:p>
          <w:p w14:paraId="7E282545" w14:textId="77777777" w:rsidR="00A740CB" w:rsidRDefault="00A740CB" w:rsidP="00DD16BD">
            <w:pPr>
              <w:rPr>
                <w:rFonts w:ascii="Verdana" w:eastAsia="Times New Roman" w:hAnsi="Verdana" w:cs="Times New Roman"/>
                <w:b/>
              </w:rPr>
            </w:pPr>
          </w:p>
          <w:p w14:paraId="652AB190" w14:textId="77777777" w:rsidR="00A740CB" w:rsidRDefault="00A740CB" w:rsidP="00DD16BD">
            <w:pPr>
              <w:rPr>
                <w:rFonts w:ascii="Verdana" w:eastAsia="Times New Roman" w:hAnsi="Verdana" w:cs="Times New Roman"/>
                <w:b/>
              </w:rPr>
            </w:pPr>
          </w:p>
          <w:p w14:paraId="31EAD7ED" w14:textId="77777777" w:rsidR="00A740CB" w:rsidRDefault="00A740CB" w:rsidP="00DD16BD">
            <w:pPr>
              <w:rPr>
                <w:rFonts w:ascii="Verdana" w:eastAsia="Times New Roman" w:hAnsi="Verdana" w:cs="Times New Roman"/>
                <w:b/>
              </w:rPr>
            </w:pPr>
          </w:p>
          <w:p w14:paraId="196A672E" w14:textId="77777777" w:rsidR="00A740CB" w:rsidRDefault="00A740CB" w:rsidP="00DD16BD">
            <w:pPr>
              <w:rPr>
                <w:rFonts w:ascii="Verdana" w:eastAsia="Times New Roman" w:hAnsi="Verdana" w:cs="Times New Roman"/>
                <w:b/>
              </w:rPr>
            </w:pPr>
          </w:p>
          <w:p w14:paraId="22051F83" w14:textId="77777777" w:rsidR="00A740CB" w:rsidRDefault="00A740CB" w:rsidP="00DD16BD">
            <w:pPr>
              <w:rPr>
                <w:rFonts w:ascii="Verdana" w:eastAsia="Times New Roman" w:hAnsi="Verdana" w:cs="Times New Roman"/>
                <w:b/>
              </w:rPr>
            </w:pPr>
          </w:p>
          <w:p w14:paraId="3996A93A" w14:textId="77777777" w:rsidR="00A740CB" w:rsidRDefault="00A740CB" w:rsidP="00DD16BD">
            <w:pPr>
              <w:rPr>
                <w:rFonts w:ascii="Verdana" w:eastAsia="Times New Roman" w:hAnsi="Verdana" w:cs="Times New Roman"/>
                <w:b/>
              </w:rPr>
            </w:pPr>
          </w:p>
          <w:p w14:paraId="63E6D83B" w14:textId="77777777" w:rsidR="00A740CB" w:rsidRDefault="00A740CB" w:rsidP="00DD16BD">
            <w:pPr>
              <w:rPr>
                <w:rFonts w:ascii="Verdana" w:eastAsia="Times New Roman" w:hAnsi="Verdana" w:cs="Times New Roman"/>
                <w:b/>
              </w:rPr>
            </w:pPr>
          </w:p>
          <w:p w14:paraId="2A02382F" w14:textId="77777777" w:rsidR="00A740CB" w:rsidRDefault="00A740CB" w:rsidP="00DD16BD">
            <w:pPr>
              <w:rPr>
                <w:rFonts w:ascii="Verdana" w:eastAsia="Times New Roman" w:hAnsi="Verdana" w:cs="Times New Roman"/>
                <w:b/>
              </w:rPr>
            </w:pPr>
          </w:p>
          <w:p w14:paraId="32323A5E" w14:textId="77777777" w:rsidR="00A740CB" w:rsidRDefault="00A740CB" w:rsidP="00DD16BD">
            <w:pPr>
              <w:rPr>
                <w:rFonts w:ascii="Verdana" w:eastAsia="Times New Roman" w:hAnsi="Verdana" w:cs="Times New Roman"/>
                <w:b/>
              </w:rPr>
            </w:pPr>
          </w:p>
          <w:p w14:paraId="4BF5F314" w14:textId="77777777" w:rsidR="00A740CB" w:rsidRDefault="00A740CB" w:rsidP="00DD16BD">
            <w:pPr>
              <w:rPr>
                <w:rFonts w:ascii="Verdana" w:eastAsia="Times New Roman" w:hAnsi="Verdana" w:cs="Times New Roman"/>
                <w:b/>
              </w:rPr>
            </w:pPr>
          </w:p>
          <w:p w14:paraId="357B1252" w14:textId="77777777" w:rsidR="00A740CB" w:rsidRDefault="00A740CB" w:rsidP="00DD16BD">
            <w:pPr>
              <w:rPr>
                <w:rFonts w:ascii="Verdana" w:eastAsia="Times New Roman" w:hAnsi="Verdana" w:cs="Times New Roman"/>
                <w:b/>
              </w:rPr>
            </w:pPr>
          </w:p>
          <w:p w14:paraId="4D7A9547" w14:textId="77777777" w:rsidR="00A740CB" w:rsidRDefault="00A740CB" w:rsidP="00DD16BD">
            <w:pPr>
              <w:rPr>
                <w:rFonts w:ascii="Verdana" w:eastAsia="Times New Roman" w:hAnsi="Verdana" w:cs="Times New Roman"/>
                <w:b/>
              </w:rPr>
            </w:pPr>
          </w:p>
          <w:p w14:paraId="72BD9530" w14:textId="77777777" w:rsidR="00A740CB" w:rsidRDefault="00A740CB" w:rsidP="00DD16BD">
            <w:pPr>
              <w:rPr>
                <w:rFonts w:ascii="Verdana" w:eastAsia="Times New Roman" w:hAnsi="Verdana" w:cs="Times New Roman"/>
                <w:b/>
              </w:rPr>
            </w:pPr>
          </w:p>
          <w:p w14:paraId="6E114ED1" w14:textId="77777777" w:rsidR="00A740CB" w:rsidRDefault="00A740CB" w:rsidP="00DD16BD">
            <w:pPr>
              <w:rPr>
                <w:rFonts w:ascii="Verdana" w:eastAsia="Times New Roman" w:hAnsi="Verdana" w:cs="Times New Roman"/>
                <w:b/>
              </w:rPr>
            </w:pPr>
          </w:p>
          <w:p w14:paraId="290995D9" w14:textId="55F0DC3D" w:rsidR="00A740CB" w:rsidRDefault="00A740CB" w:rsidP="00DD16BD">
            <w:pPr>
              <w:rPr>
                <w:rFonts w:ascii="Verdana" w:eastAsia="Times New Roman" w:hAnsi="Verdana" w:cs="Times New Roman"/>
                <w:b/>
              </w:rPr>
            </w:pPr>
            <w:r>
              <w:rPr>
                <w:rFonts w:ascii="Verdana" w:eastAsia="Times New Roman" w:hAnsi="Verdana" w:cs="Times New Roman"/>
                <w:b/>
              </w:rPr>
              <w:lastRenderedPageBreak/>
              <w:t>x</w:t>
            </w:r>
          </w:p>
          <w:p w14:paraId="6FC66B4A" w14:textId="77777777" w:rsidR="00A740CB" w:rsidRDefault="00A740CB" w:rsidP="00DD16BD">
            <w:pPr>
              <w:rPr>
                <w:rFonts w:ascii="Verdana" w:eastAsia="Times New Roman" w:hAnsi="Verdana" w:cs="Times New Roman"/>
                <w:b/>
              </w:rPr>
            </w:pPr>
          </w:p>
          <w:p w14:paraId="2A0EDE56" w14:textId="77777777" w:rsidR="00A740CB" w:rsidRDefault="00A740CB" w:rsidP="00DD16BD">
            <w:pPr>
              <w:rPr>
                <w:rFonts w:ascii="Verdana" w:eastAsia="Times New Roman" w:hAnsi="Verdana" w:cs="Times New Roman"/>
                <w:b/>
              </w:rPr>
            </w:pPr>
          </w:p>
          <w:p w14:paraId="177444D0" w14:textId="77777777" w:rsidR="00A740CB" w:rsidRDefault="00A740CB" w:rsidP="00DD16BD">
            <w:pPr>
              <w:rPr>
                <w:rFonts w:ascii="Verdana" w:eastAsia="Times New Roman" w:hAnsi="Verdana" w:cs="Times New Roman"/>
                <w:b/>
              </w:rPr>
            </w:pPr>
          </w:p>
          <w:p w14:paraId="6280A28C" w14:textId="77777777" w:rsidR="00A740CB" w:rsidRDefault="00A740CB" w:rsidP="00DD16BD">
            <w:pPr>
              <w:rPr>
                <w:rFonts w:ascii="Verdana" w:eastAsia="Times New Roman" w:hAnsi="Verdana" w:cs="Times New Roman"/>
                <w:b/>
              </w:rPr>
            </w:pPr>
          </w:p>
          <w:p w14:paraId="7BE8BD88" w14:textId="77777777" w:rsidR="00A740CB" w:rsidRDefault="00A740CB" w:rsidP="00DD16BD">
            <w:pPr>
              <w:rPr>
                <w:rFonts w:ascii="Verdana" w:eastAsia="Times New Roman" w:hAnsi="Verdana" w:cs="Times New Roman"/>
                <w:b/>
              </w:rPr>
            </w:pPr>
          </w:p>
          <w:p w14:paraId="210429C3" w14:textId="77777777" w:rsidR="00DD16BD" w:rsidRDefault="00DD16BD" w:rsidP="00DD16BD">
            <w:pPr>
              <w:rPr>
                <w:rFonts w:ascii="Verdana" w:eastAsia="Times New Roman" w:hAnsi="Verdana" w:cs="Times New Roman"/>
                <w:b/>
              </w:rPr>
            </w:pPr>
          </w:p>
          <w:p w14:paraId="368DF484" w14:textId="77777777" w:rsidR="00DD16BD" w:rsidRDefault="00DD16BD" w:rsidP="00DD16BD">
            <w:pPr>
              <w:rPr>
                <w:rFonts w:ascii="Verdana" w:eastAsia="Times New Roman" w:hAnsi="Verdana" w:cs="Times New Roman"/>
                <w:b/>
              </w:rPr>
            </w:pPr>
          </w:p>
          <w:p w14:paraId="7EEA2A37" w14:textId="77777777" w:rsidR="00A740CB" w:rsidRDefault="00A740CB" w:rsidP="00DD16BD">
            <w:pPr>
              <w:rPr>
                <w:rFonts w:ascii="Verdana" w:eastAsia="Times New Roman" w:hAnsi="Verdana" w:cs="Times New Roman"/>
                <w:b/>
              </w:rPr>
            </w:pPr>
          </w:p>
          <w:p w14:paraId="78627E02" w14:textId="77777777" w:rsidR="00A740CB" w:rsidRDefault="00A740CB" w:rsidP="00DD16BD">
            <w:pPr>
              <w:rPr>
                <w:rFonts w:ascii="Verdana" w:eastAsia="Times New Roman" w:hAnsi="Verdana" w:cs="Times New Roman"/>
                <w:b/>
              </w:rPr>
            </w:pPr>
          </w:p>
          <w:p w14:paraId="758900A5" w14:textId="77777777" w:rsidR="00A740CB" w:rsidRDefault="00A740CB" w:rsidP="00DD16BD">
            <w:pPr>
              <w:rPr>
                <w:rFonts w:ascii="Verdana" w:eastAsia="Times New Roman" w:hAnsi="Verdana" w:cs="Times New Roman"/>
                <w:b/>
              </w:rPr>
            </w:pPr>
          </w:p>
          <w:p w14:paraId="23EAA5C4" w14:textId="77777777" w:rsidR="00A740CB" w:rsidRDefault="00A740CB" w:rsidP="00DD16BD">
            <w:pPr>
              <w:rPr>
                <w:rFonts w:ascii="Verdana" w:eastAsia="Times New Roman" w:hAnsi="Verdana" w:cs="Times New Roman"/>
                <w:b/>
              </w:rPr>
            </w:pPr>
          </w:p>
          <w:p w14:paraId="7BE6125D" w14:textId="77777777" w:rsidR="00A740CB" w:rsidRDefault="00A740CB" w:rsidP="00DD16BD">
            <w:pPr>
              <w:rPr>
                <w:rFonts w:ascii="Verdana" w:eastAsia="Times New Roman" w:hAnsi="Verdana" w:cs="Times New Roman"/>
                <w:b/>
              </w:rPr>
            </w:pPr>
          </w:p>
          <w:p w14:paraId="445B6289" w14:textId="77777777" w:rsidR="00A740CB" w:rsidRDefault="00A740CB" w:rsidP="00DD16BD">
            <w:pPr>
              <w:rPr>
                <w:rFonts w:ascii="Verdana" w:eastAsia="Times New Roman" w:hAnsi="Verdana" w:cs="Times New Roman"/>
                <w:b/>
              </w:rPr>
            </w:pPr>
          </w:p>
          <w:p w14:paraId="00DFF937" w14:textId="77777777" w:rsidR="00A740CB" w:rsidRDefault="00A740CB" w:rsidP="00DD16BD">
            <w:pPr>
              <w:rPr>
                <w:rFonts w:ascii="Verdana" w:eastAsia="Times New Roman" w:hAnsi="Verdana" w:cs="Times New Roman"/>
                <w:b/>
              </w:rPr>
            </w:pPr>
          </w:p>
          <w:p w14:paraId="2B68657C" w14:textId="77777777" w:rsidR="00A740CB" w:rsidRDefault="00A740CB" w:rsidP="00DD16BD">
            <w:pPr>
              <w:rPr>
                <w:rFonts w:ascii="Verdana" w:eastAsia="Times New Roman" w:hAnsi="Verdana" w:cs="Times New Roman"/>
                <w:b/>
              </w:rPr>
            </w:pPr>
          </w:p>
          <w:p w14:paraId="1780C86B" w14:textId="5F0A09DB" w:rsidR="00A740CB" w:rsidRPr="009F6C01" w:rsidRDefault="00A740CB" w:rsidP="00DD16BD">
            <w:pPr>
              <w:rPr>
                <w:rFonts w:ascii="Verdana" w:eastAsia="Times New Roman" w:hAnsi="Verdana" w:cs="Times New Roman"/>
                <w:b/>
              </w:rPr>
            </w:pPr>
            <w:r>
              <w:rPr>
                <w:rFonts w:ascii="Verdana" w:eastAsia="Times New Roman" w:hAnsi="Verdana" w:cs="Times New Roman"/>
                <w:b/>
              </w:rPr>
              <w:t>x</w:t>
            </w:r>
          </w:p>
        </w:tc>
      </w:tr>
      <w:tr w:rsidR="00A740CB" w:rsidRPr="003817CC" w14:paraId="3B820533" w14:textId="42957668" w:rsidTr="00A740CB">
        <w:trPr>
          <w:gridAfter w:val="2"/>
          <w:wAfter w:w="90" w:type="dxa"/>
        </w:trPr>
        <w:tc>
          <w:tcPr>
            <w:tcW w:w="18697" w:type="dxa"/>
            <w:gridSpan w:val="6"/>
            <w:shd w:val="clear" w:color="auto" w:fill="auto"/>
          </w:tcPr>
          <w:p w14:paraId="2ACA52B4" w14:textId="77777777" w:rsidR="00A740CB" w:rsidRDefault="00A740CB" w:rsidP="00DD16BD">
            <w:pPr>
              <w:rPr>
                <w:rFonts w:ascii="Verdana" w:hAnsi="Verdana"/>
                <w:b/>
              </w:rPr>
            </w:pPr>
            <w:r w:rsidRPr="001B122B">
              <w:rPr>
                <w:rFonts w:ascii="Verdana" w:hAnsi="Verdana"/>
                <w:b/>
                <w:sz w:val="24"/>
                <w:szCs w:val="24"/>
              </w:rPr>
              <w:lastRenderedPageBreak/>
              <w:t>Justification</w:t>
            </w:r>
            <w:r>
              <w:rPr>
                <w:rFonts w:ascii="Verdana" w:hAnsi="Verdana"/>
                <w:b/>
              </w:rPr>
              <w:t>:</w:t>
            </w:r>
          </w:p>
          <w:p w14:paraId="2ED39A75" w14:textId="77777777" w:rsidR="00A740CB" w:rsidRDefault="00A740CB" w:rsidP="00DD16BD">
            <w:pPr>
              <w:rPr>
                <w:rFonts w:ascii="Verdana" w:hAnsi="Verdana"/>
              </w:rPr>
            </w:pP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calls for the daily inspection of outdoor space, as outlined at Standard 6.2.5.1: Inspection of Indoor and Outdoor Play Areas and Equipment, which states “The indoor and outdoor play areas and equipment should be inspected daily for the following: a) Missing or broken parts; b) Protrusion of nuts and bolts; c) Rust and chipping or peeling paint; d) Sharp edges, splinters, and rough surfaces; e) Stability of handholds; f) Visible cracks; g) Stability of non-anchored large play equipment (e.g., playhouses); h) Wear and deterioration. Observations should be documented and filed, and the problems corrected.”</w:t>
            </w:r>
          </w:p>
          <w:p w14:paraId="06D956E5" w14:textId="77777777" w:rsidR="00A740CB" w:rsidRDefault="00A740CB" w:rsidP="00DD16BD">
            <w:pPr>
              <w:rPr>
                <w:rFonts w:ascii="Verdana" w:hAnsi="Verdana"/>
              </w:rPr>
            </w:pPr>
          </w:p>
          <w:p w14:paraId="5AE7413E" w14:textId="77777777" w:rsidR="00A740CB" w:rsidRDefault="00A740CB" w:rsidP="00DD16BD">
            <w:pPr>
              <w:rPr>
                <w:rFonts w:ascii="Verdana" w:hAnsi="Verdana"/>
              </w:rPr>
            </w:pPr>
            <w:r>
              <w:rPr>
                <w:rFonts w:ascii="Verdana" w:hAnsi="Verdana"/>
              </w:rPr>
              <w:lastRenderedPageBreak/>
              <w:t xml:space="preserve">The proposed regulations call for shade, which is specifically addressed in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Standard 6.1.0.7: Shading of Play Area, providing that “Children should be provided shade in play areas (not just playgrounds). Shading may be provided by trees, buildings, or shade structures. Metal equipment (especially slides) should be placed in the shade. Sun exposure should be reduced by timing children’s outdoor play to take place before ten o’clock in the morning or after four o’clock in the afternoon standard time.”</w:t>
            </w:r>
          </w:p>
          <w:p w14:paraId="74BECE3F" w14:textId="77777777" w:rsidR="00A740CB" w:rsidRDefault="00A740CB" w:rsidP="00DD16BD">
            <w:pPr>
              <w:rPr>
                <w:rFonts w:ascii="Verdana" w:hAnsi="Verdana"/>
              </w:rPr>
            </w:pPr>
          </w:p>
          <w:p w14:paraId="56FB4836" w14:textId="77777777" w:rsidR="00A740CB" w:rsidRDefault="00A740CB" w:rsidP="00DD16BD">
            <w:pPr>
              <w:rPr>
                <w:rFonts w:ascii="Verdana" w:hAnsi="Verdana"/>
              </w:rPr>
            </w:pP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Standard 6.1.0.8: Enclosures for Outdoor Play Areas addresses several of the proposals in these regulations.  It addresses the need for barriers, whether natural or not; two exits; types of gates; fencing; and testing and response to </w:t>
            </w:r>
            <w:proofErr w:type="spellStart"/>
            <w:r>
              <w:rPr>
                <w:rFonts w:ascii="Verdana" w:hAnsi="Verdana"/>
              </w:rPr>
              <w:t>chromated</w:t>
            </w:r>
            <w:proofErr w:type="spellEnd"/>
            <w:r>
              <w:rPr>
                <w:rFonts w:ascii="Verdana" w:hAnsi="Verdana"/>
              </w:rPr>
              <w:t xml:space="preserve"> copper arsenate, providing the following language: “The outdoor play area should be enclosed with a fence or natural barriers. Fences and barriers should not prevent the observation of children by caregivers/teachers. If a fence is used, it should conform to applicable local building codes in height and construction. Fence posts should be outside the fence where allowed by local building codes. These areas should have at least two exits, with at least one being remote from the buildings.”  This standard also provides “Gates should be equipped with self-closing and positive self-latching closure mechanisms. The latch or securing device should be high enough or of a type such that children cannot open it. The openings in the fence and gates should be no larger than three and one-half inches. The fence and gates should be constructed to discourage climbing. Play areas should be secured against inappropriate use when the facility is closed. Wooden fences and playground structures created out of wood should be tested for </w:t>
            </w:r>
            <w:proofErr w:type="spellStart"/>
            <w:r>
              <w:rPr>
                <w:rFonts w:ascii="Verdana" w:hAnsi="Verdana"/>
              </w:rPr>
              <w:t>chromated</w:t>
            </w:r>
            <w:proofErr w:type="spellEnd"/>
            <w:r>
              <w:rPr>
                <w:rFonts w:ascii="Verdana" w:hAnsi="Verdana"/>
              </w:rPr>
              <w:t xml:space="preserve"> copper arsenate</w:t>
            </w:r>
            <w:r>
              <w:t xml:space="preserve"> (</w:t>
            </w:r>
            <w:r>
              <w:rPr>
                <w:rFonts w:ascii="Verdana" w:hAnsi="Verdana"/>
              </w:rPr>
              <w:t>CCA). Wooden fences and playground structures created out of wood that is found to contain CCA should be sealed with an oil-based outdoor sealant annually.”</w:t>
            </w:r>
          </w:p>
          <w:p w14:paraId="010E2D3E" w14:textId="77777777" w:rsidR="00A740CB" w:rsidRDefault="00A740CB" w:rsidP="00DD16BD">
            <w:pPr>
              <w:rPr>
                <w:rFonts w:ascii="Verdana" w:hAnsi="Verdana"/>
              </w:rPr>
            </w:pPr>
          </w:p>
          <w:p w14:paraId="17EA4D09" w14:textId="77777777" w:rsidR="00A740CB" w:rsidRPr="00BB21BD" w:rsidRDefault="00A740CB" w:rsidP="00DD16BD">
            <w:pPr>
              <w:rPr>
                <w:rFonts w:ascii="Verdana" w:hAnsi="Verdana"/>
              </w:rPr>
            </w:pPr>
            <w:r w:rsidRPr="00BB21BD">
              <w:rPr>
                <w:rFonts w:ascii="Verdana" w:hAnsi="Verdana"/>
              </w:rPr>
              <w:t xml:space="preserve">According to the Center for Disease Control and Prevention (CDC), a few serious sunburns can increase a child’s risk of skin cancer later in life, and unprotected skin can be damaged by ultraviolet (UV) rays in as little as 15 minutes. The CDC advocates protection from UV rays any time a child is outdoors. In addition to developing skin cancer, the Mayo Clinic states that young children are also at a higher risk of heat exhaustion because the body’s ability to regulate its temperature is not fully developed in young children.  </w:t>
            </w:r>
          </w:p>
          <w:p w14:paraId="129A1DE0" w14:textId="77777777" w:rsidR="00A740CB" w:rsidRPr="00BB21BD" w:rsidRDefault="00A740CB" w:rsidP="00DD16BD">
            <w:pPr>
              <w:rPr>
                <w:rFonts w:ascii="Verdana" w:hAnsi="Verdana" w:cs="Arial"/>
              </w:rPr>
            </w:pPr>
            <w:r w:rsidRPr="00BB21BD">
              <w:rPr>
                <w:rFonts w:ascii="Verdana" w:hAnsi="Verdana"/>
              </w:rPr>
              <w:t>The costs of complying with proposed WAC 170-300-0145(4) cannot be reduced because shade devices or structures are largely available from market retailers. Under the proposed rule, an early learning program must provide shade in licensed outdoor space. The Department of Early Learning believes imposing this new rule is necessary to ensure the health and safety of children by helping prevent the development of skin cancer or heat exhaustion. The one-time costs identified above are necessary to protect children from overexposure to the sun, which could result in a child overheating or contribute to the risk of developing skin cancer.</w:t>
            </w:r>
          </w:p>
          <w:p w14:paraId="3D78E3EB" w14:textId="77777777" w:rsidR="00A740CB" w:rsidRDefault="00A740CB" w:rsidP="00DD16BD">
            <w:pPr>
              <w:rPr>
                <w:rFonts w:ascii="Verdana" w:hAnsi="Verdana"/>
              </w:rPr>
            </w:pPr>
          </w:p>
          <w:p w14:paraId="7AEC3CD5" w14:textId="61CC7FC7" w:rsidR="00A740CB" w:rsidRPr="001B122B" w:rsidRDefault="00A740CB" w:rsidP="00DD16BD">
            <w:pPr>
              <w:rPr>
                <w:rFonts w:ascii="Verdana" w:hAnsi="Verdana"/>
                <w:b/>
                <w:sz w:val="24"/>
                <w:szCs w:val="24"/>
              </w:rPr>
            </w:pPr>
            <w:r w:rsidRPr="00BB21BD">
              <w:rPr>
                <w:rFonts w:ascii="Verdana" w:hAnsi="Verdana"/>
              </w:rPr>
              <w:t>Proposed WAC 170-300-0145(4) is a low cost requirement for center and family home early learning programs to provide shade in licensed outdoor space. Shade is outdoor space is necessary to promote the health and safety of children by helping prevent the development of skin cancer or heat exhaustion in young children. The cost of purchasing shade devices or structures is not expected to exceed minor cost threshold.</w:t>
            </w:r>
          </w:p>
        </w:tc>
      </w:tr>
      <w:tr w:rsidR="00A740CB" w:rsidRPr="003817CC" w14:paraId="6DC684EB" w14:textId="53E6BB67" w:rsidTr="00A740CB">
        <w:trPr>
          <w:gridAfter w:val="2"/>
          <w:wAfter w:w="90" w:type="dxa"/>
        </w:trPr>
        <w:tc>
          <w:tcPr>
            <w:tcW w:w="18697" w:type="dxa"/>
            <w:gridSpan w:val="6"/>
            <w:shd w:val="clear" w:color="auto" w:fill="BFBFBF" w:themeFill="background1" w:themeFillShade="BF"/>
          </w:tcPr>
          <w:p w14:paraId="55B03A5B" w14:textId="7149CF91" w:rsidR="00A740CB" w:rsidRPr="00A60E4E" w:rsidRDefault="00A740CB" w:rsidP="00DD16BD">
            <w:pPr>
              <w:jc w:val="center"/>
              <w:rPr>
                <w:rFonts w:ascii="Verdana" w:hAnsi="Verdana"/>
                <w:b/>
                <w:sz w:val="24"/>
                <w:szCs w:val="24"/>
              </w:rPr>
            </w:pPr>
            <w:r w:rsidRPr="00A60E4E">
              <w:rPr>
                <w:rFonts w:ascii="Verdana" w:hAnsi="Verdana"/>
                <w:b/>
                <w:sz w:val="24"/>
                <w:szCs w:val="24"/>
              </w:rPr>
              <w:lastRenderedPageBreak/>
              <w:t>Space and Furnishings - Equipment in outdoor early learning space</w:t>
            </w:r>
          </w:p>
        </w:tc>
      </w:tr>
      <w:tr w:rsidR="00A740CB" w:rsidRPr="003817CC" w14:paraId="32D52DB1" w14:textId="64BB8A06" w:rsidTr="00DD16BD">
        <w:trPr>
          <w:gridAfter w:val="1"/>
          <w:wAfter w:w="67" w:type="dxa"/>
          <w:trHeight w:val="335"/>
        </w:trPr>
        <w:tc>
          <w:tcPr>
            <w:tcW w:w="3744" w:type="dxa"/>
            <w:shd w:val="clear" w:color="auto" w:fill="DDD9C3" w:themeFill="background2" w:themeFillShade="E6"/>
          </w:tcPr>
          <w:p w14:paraId="73E619F6" w14:textId="77777777" w:rsidR="00A740CB" w:rsidRPr="00281FCD" w:rsidRDefault="00A740CB" w:rsidP="00A740CB">
            <w:pPr>
              <w:jc w:val="center"/>
              <w:rPr>
                <w:rFonts w:ascii="Verdana" w:hAnsi="Verdana"/>
                <w:b/>
                <w:sz w:val="24"/>
                <w:szCs w:val="24"/>
              </w:rPr>
            </w:pPr>
            <w:r w:rsidRPr="00281FCD">
              <w:rPr>
                <w:rFonts w:ascii="Verdana" w:hAnsi="Verdana"/>
                <w:b/>
                <w:sz w:val="24"/>
                <w:szCs w:val="24"/>
              </w:rPr>
              <w:t>Family Home WAC</w:t>
            </w:r>
          </w:p>
        </w:tc>
        <w:tc>
          <w:tcPr>
            <w:tcW w:w="3744" w:type="dxa"/>
            <w:shd w:val="clear" w:color="auto" w:fill="DDD9C3" w:themeFill="background2" w:themeFillShade="E6"/>
          </w:tcPr>
          <w:p w14:paraId="5D7EF677" w14:textId="77777777" w:rsidR="00A740CB" w:rsidRPr="00281FCD" w:rsidRDefault="00A740CB" w:rsidP="00A740CB">
            <w:pPr>
              <w:jc w:val="center"/>
              <w:rPr>
                <w:rFonts w:ascii="Verdana" w:hAnsi="Verdana"/>
                <w:b/>
                <w:sz w:val="24"/>
                <w:szCs w:val="24"/>
              </w:rPr>
            </w:pPr>
            <w:r w:rsidRPr="00281FCD">
              <w:rPr>
                <w:rFonts w:ascii="Verdana" w:hAnsi="Verdana"/>
                <w:b/>
                <w:sz w:val="24"/>
                <w:szCs w:val="24"/>
              </w:rPr>
              <w:t>Center WAC</w:t>
            </w:r>
          </w:p>
        </w:tc>
        <w:tc>
          <w:tcPr>
            <w:tcW w:w="3744" w:type="dxa"/>
            <w:shd w:val="clear" w:color="auto" w:fill="EAF1DD" w:themeFill="accent3" w:themeFillTint="33"/>
          </w:tcPr>
          <w:p w14:paraId="6AC2160F" w14:textId="77777777" w:rsidR="00A740CB" w:rsidRPr="00281FCD" w:rsidRDefault="00A740CB" w:rsidP="00A740CB">
            <w:pPr>
              <w:jc w:val="center"/>
              <w:rPr>
                <w:rFonts w:ascii="Verdana" w:hAnsi="Verdana"/>
                <w:b/>
                <w:sz w:val="24"/>
                <w:szCs w:val="24"/>
              </w:rPr>
            </w:pPr>
            <w:r w:rsidRPr="00281FCD">
              <w:rPr>
                <w:rFonts w:ascii="Verdana" w:hAnsi="Verdana"/>
                <w:b/>
                <w:sz w:val="24"/>
                <w:szCs w:val="24"/>
              </w:rPr>
              <w:t>Proposed WAC</w:t>
            </w:r>
          </w:p>
        </w:tc>
        <w:tc>
          <w:tcPr>
            <w:tcW w:w="3744" w:type="dxa"/>
            <w:shd w:val="clear" w:color="auto" w:fill="EAF1DD" w:themeFill="accent3" w:themeFillTint="33"/>
          </w:tcPr>
          <w:p w14:paraId="6FF20BAF" w14:textId="4D8E0E85" w:rsidR="00A740CB" w:rsidRPr="00281FCD" w:rsidRDefault="00A740CB" w:rsidP="00A740CB">
            <w:pPr>
              <w:jc w:val="center"/>
              <w:rPr>
                <w:rFonts w:ascii="Verdana" w:hAnsi="Verdana"/>
                <w:b/>
                <w:sz w:val="24"/>
                <w:szCs w:val="24"/>
              </w:rPr>
            </w:pPr>
            <w:r>
              <w:rPr>
                <w:rFonts w:ascii="Verdana" w:hAnsi="Verdana"/>
                <w:b/>
                <w:sz w:val="24"/>
                <w:szCs w:val="24"/>
              </w:rPr>
              <w:t xml:space="preserve">Satisfactory/Minor/Major revisions; Concerns; </w:t>
            </w:r>
            <w:r>
              <w:rPr>
                <w:rFonts w:ascii="Verdana" w:hAnsi="Verdana"/>
                <w:b/>
                <w:sz w:val="24"/>
                <w:szCs w:val="24"/>
              </w:rPr>
              <w:lastRenderedPageBreak/>
              <w:t>Suggested Alternate Language</w:t>
            </w:r>
          </w:p>
        </w:tc>
        <w:tc>
          <w:tcPr>
            <w:tcW w:w="3744" w:type="dxa"/>
            <w:gridSpan w:val="3"/>
            <w:shd w:val="clear" w:color="auto" w:fill="EAF1DD" w:themeFill="accent3" w:themeFillTint="33"/>
          </w:tcPr>
          <w:p w14:paraId="09AB07A3" w14:textId="5DCFD889" w:rsidR="00A740CB" w:rsidRPr="00281FCD" w:rsidRDefault="00A740CB" w:rsidP="00A740CB">
            <w:pPr>
              <w:jc w:val="center"/>
              <w:rPr>
                <w:rFonts w:ascii="Verdana" w:hAnsi="Verdana"/>
                <w:b/>
                <w:sz w:val="24"/>
                <w:szCs w:val="24"/>
              </w:rPr>
            </w:pPr>
            <w:r>
              <w:rPr>
                <w:rFonts w:ascii="Verdana" w:hAnsi="Verdana"/>
                <w:b/>
                <w:sz w:val="24"/>
                <w:szCs w:val="24"/>
              </w:rPr>
              <w:lastRenderedPageBreak/>
              <w:t xml:space="preserve">Conflicts with ECEAP, Head Start, Schools </w:t>
            </w:r>
            <w:r>
              <w:rPr>
                <w:rFonts w:ascii="Verdana" w:hAnsi="Verdana"/>
                <w:b/>
                <w:sz w:val="24"/>
                <w:szCs w:val="24"/>
              </w:rPr>
              <w:lastRenderedPageBreak/>
              <w:t>District Standards and Practices</w:t>
            </w:r>
          </w:p>
        </w:tc>
      </w:tr>
      <w:tr w:rsidR="00A740CB" w:rsidRPr="003817CC" w14:paraId="39596ED1" w14:textId="0150AA92" w:rsidTr="00DD16BD">
        <w:trPr>
          <w:gridAfter w:val="1"/>
          <w:wAfter w:w="67" w:type="dxa"/>
          <w:trHeight w:val="335"/>
        </w:trPr>
        <w:tc>
          <w:tcPr>
            <w:tcW w:w="3744" w:type="dxa"/>
            <w:shd w:val="clear" w:color="auto" w:fill="auto"/>
          </w:tcPr>
          <w:p w14:paraId="3746BCE3" w14:textId="77777777" w:rsidR="00A740CB" w:rsidRPr="00CB05D0" w:rsidRDefault="00A740CB" w:rsidP="00A740CB">
            <w:pPr>
              <w:spacing w:after="150"/>
              <w:contextualSpacing/>
              <w:outlineLvl w:val="2"/>
              <w:rPr>
                <w:rFonts w:ascii="Verdana" w:eastAsia="Times New Roman" w:hAnsi="Verdana" w:cs="Times New Roman"/>
                <w:bCs/>
              </w:rPr>
            </w:pPr>
            <w:r w:rsidRPr="00CB05D0">
              <w:rPr>
                <w:rFonts w:ascii="Verdana" w:eastAsia="Times New Roman" w:hAnsi="Verdana" w:cs="Times New Roman"/>
                <w:bCs/>
              </w:rPr>
              <w:lastRenderedPageBreak/>
              <w:t>WAC 170-296A-5000</w:t>
            </w:r>
          </w:p>
          <w:p w14:paraId="2FC92549" w14:textId="77777777" w:rsidR="00A740CB" w:rsidRPr="00CB05D0" w:rsidRDefault="00A740CB" w:rsidP="00A740CB">
            <w:pPr>
              <w:spacing w:after="150"/>
              <w:contextualSpacing/>
              <w:outlineLvl w:val="2"/>
              <w:rPr>
                <w:rFonts w:ascii="Verdana" w:eastAsia="Times New Roman" w:hAnsi="Verdana" w:cs="Times New Roman"/>
                <w:bCs/>
              </w:rPr>
            </w:pPr>
            <w:r w:rsidRPr="00CB05D0">
              <w:rPr>
                <w:rFonts w:ascii="Verdana" w:eastAsia="Times New Roman" w:hAnsi="Verdana" w:cs="Times New Roman"/>
                <w:bCs/>
              </w:rPr>
              <w:t>Play equipment</w:t>
            </w:r>
          </w:p>
          <w:p w14:paraId="52A82CAC" w14:textId="77777777" w:rsidR="00A740CB" w:rsidRPr="00CB05D0" w:rsidRDefault="00A740CB" w:rsidP="00A740CB">
            <w:pPr>
              <w:spacing w:after="150"/>
              <w:contextualSpacing/>
              <w:outlineLvl w:val="2"/>
              <w:rPr>
                <w:rFonts w:ascii="Verdana" w:eastAsia="Times New Roman" w:hAnsi="Verdana" w:cs="Times New Roman"/>
                <w:bCs/>
              </w:rPr>
            </w:pPr>
          </w:p>
          <w:p w14:paraId="18C6A372" w14:textId="77777777" w:rsidR="00A740CB" w:rsidRPr="00CB05D0" w:rsidRDefault="00A740CB" w:rsidP="00A740CB">
            <w:pPr>
              <w:ind w:firstLine="360"/>
              <w:rPr>
                <w:rFonts w:ascii="Verdana" w:eastAsia="Times New Roman" w:hAnsi="Verdana" w:cs="Times New Roman"/>
              </w:rPr>
            </w:pPr>
            <w:r w:rsidRPr="00CB05D0">
              <w:rPr>
                <w:rFonts w:ascii="Verdana" w:eastAsia="Times New Roman" w:hAnsi="Verdana" w:cs="Times New Roman"/>
              </w:rPr>
              <w:t>(1) The licensee must have play equipment that is developmentally appropriate and maintained in a safe working condition. The licensee must inspect play equipment at least weekly for injury hazards, broken parts, or damage. Unsafe equipment must be repaired immediately or must be made inaccessible to children until repairs are made.</w:t>
            </w:r>
          </w:p>
          <w:p w14:paraId="1779018B" w14:textId="77777777" w:rsidR="00A740CB" w:rsidRPr="00CB05D0" w:rsidRDefault="00A740CB" w:rsidP="00A740CB">
            <w:pPr>
              <w:ind w:firstLine="360"/>
              <w:rPr>
                <w:rFonts w:ascii="Verdana" w:eastAsia="Times New Roman" w:hAnsi="Verdana" w:cs="Times New Roman"/>
              </w:rPr>
            </w:pPr>
            <w:r w:rsidRPr="00CB05D0">
              <w:rPr>
                <w:rFonts w:ascii="Verdana" w:eastAsia="Times New Roman" w:hAnsi="Verdana" w:cs="Times New Roman"/>
              </w:rPr>
              <w:t>(2) Play equipment must be arranged so that it does not interfere with other play equipment when in use.</w:t>
            </w:r>
          </w:p>
          <w:p w14:paraId="183CDCA8" w14:textId="77777777" w:rsidR="00A740CB" w:rsidRPr="00CB05D0" w:rsidRDefault="00A740CB" w:rsidP="00A740CB">
            <w:pPr>
              <w:ind w:firstLine="360"/>
              <w:rPr>
                <w:rFonts w:ascii="Verdana" w:eastAsia="Times New Roman" w:hAnsi="Verdana" w:cs="Times New Roman"/>
              </w:rPr>
            </w:pPr>
            <w:r w:rsidRPr="00CB05D0">
              <w:rPr>
                <w:rFonts w:ascii="Verdana" w:eastAsia="Times New Roman" w:hAnsi="Verdana" w:cs="Times New Roman"/>
              </w:rPr>
              <w:t>(3) The licensee must install or assemble new play equipment acquired after March 31, 2012, according to manufacturer specifications, and keep specifications on file for review by the licensor.</w:t>
            </w:r>
          </w:p>
          <w:p w14:paraId="71E9E47B" w14:textId="77777777" w:rsidR="00A740CB" w:rsidRPr="00CB05D0" w:rsidRDefault="00A740CB" w:rsidP="00A740CB">
            <w:pPr>
              <w:ind w:firstLine="360"/>
              <w:rPr>
                <w:rFonts w:ascii="Verdana" w:eastAsia="Times New Roman" w:hAnsi="Verdana" w:cs="Times New Roman"/>
              </w:rPr>
            </w:pPr>
            <w:r w:rsidRPr="00CB05D0">
              <w:rPr>
                <w:rFonts w:ascii="Verdana" w:eastAsia="Times New Roman" w:hAnsi="Verdana" w:cs="Times New Roman"/>
              </w:rPr>
              <w:t xml:space="preserve">(4) For used or "hand-made" play equipment, or for play equipment acquired and installed prior to March 31, 2012, the licensee must </w:t>
            </w:r>
            <w:r w:rsidRPr="00CB05D0">
              <w:rPr>
                <w:rFonts w:ascii="Verdana" w:eastAsia="Times New Roman" w:hAnsi="Verdana" w:cs="Times New Roman"/>
              </w:rPr>
              <w:lastRenderedPageBreak/>
              <w:t xml:space="preserve">assemble the equipment in a manner that provides a safe play experience for the children. </w:t>
            </w:r>
          </w:p>
          <w:p w14:paraId="34EF3F84" w14:textId="77777777" w:rsidR="00A740CB" w:rsidRDefault="00A740CB" w:rsidP="00A740CB">
            <w:pPr>
              <w:spacing w:after="150"/>
              <w:contextualSpacing/>
              <w:outlineLvl w:val="2"/>
              <w:rPr>
                <w:rFonts w:ascii="Verdana" w:eastAsia="Times New Roman" w:hAnsi="Verdana" w:cs="Times New Roman"/>
                <w:bCs/>
              </w:rPr>
            </w:pPr>
          </w:p>
          <w:p w14:paraId="5964761B" w14:textId="77777777" w:rsidR="00A740CB" w:rsidRPr="00CB05D0" w:rsidRDefault="00A740CB" w:rsidP="00A740CB">
            <w:pPr>
              <w:spacing w:after="150"/>
              <w:contextualSpacing/>
              <w:outlineLvl w:val="2"/>
              <w:rPr>
                <w:rFonts w:ascii="Verdana" w:eastAsia="Times New Roman" w:hAnsi="Verdana" w:cs="Times New Roman"/>
                <w:bCs/>
              </w:rPr>
            </w:pPr>
            <w:r w:rsidRPr="00CB05D0">
              <w:rPr>
                <w:rFonts w:ascii="Verdana" w:eastAsia="Times New Roman" w:hAnsi="Verdana" w:cs="Times New Roman"/>
                <w:bCs/>
              </w:rPr>
              <w:t>WAC 170-296A-5050</w:t>
            </w:r>
          </w:p>
          <w:p w14:paraId="7E13CAC3" w14:textId="77777777" w:rsidR="00A740CB" w:rsidRPr="00CB05D0" w:rsidRDefault="00A740CB" w:rsidP="00A740CB">
            <w:pPr>
              <w:spacing w:after="150"/>
              <w:contextualSpacing/>
              <w:outlineLvl w:val="2"/>
              <w:rPr>
                <w:rFonts w:ascii="Verdana" w:eastAsia="Times New Roman" w:hAnsi="Verdana" w:cs="Times New Roman"/>
                <w:bCs/>
              </w:rPr>
            </w:pPr>
            <w:r w:rsidRPr="00CB05D0">
              <w:rPr>
                <w:rFonts w:ascii="Verdana" w:eastAsia="Times New Roman" w:hAnsi="Verdana" w:cs="Times New Roman"/>
                <w:bCs/>
              </w:rPr>
              <w:t>Bouncing equipment prohibited</w:t>
            </w:r>
          </w:p>
          <w:p w14:paraId="58569CB0" w14:textId="77777777" w:rsidR="00A740CB" w:rsidRPr="00CB05D0" w:rsidRDefault="00A740CB" w:rsidP="00A740CB">
            <w:pPr>
              <w:spacing w:after="150"/>
              <w:contextualSpacing/>
              <w:outlineLvl w:val="2"/>
              <w:rPr>
                <w:rFonts w:ascii="Verdana" w:eastAsia="Times New Roman" w:hAnsi="Verdana" w:cs="Times New Roman"/>
                <w:bCs/>
              </w:rPr>
            </w:pPr>
          </w:p>
          <w:p w14:paraId="0DC603E7" w14:textId="77777777" w:rsidR="00A740CB" w:rsidRPr="00CB05D0" w:rsidRDefault="00A740CB" w:rsidP="00A740CB">
            <w:pPr>
              <w:rPr>
                <w:rFonts w:ascii="Verdana" w:eastAsia="Times New Roman" w:hAnsi="Verdana" w:cs="Times New Roman"/>
              </w:rPr>
            </w:pPr>
            <w:r w:rsidRPr="00CB05D0">
              <w:rPr>
                <w:rFonts w:ascii="Verdana" w:eastAsia="Times New Roman" w:hAnsi="Verdana" w:cs="Times New Roman"/>
              </w:rPr>
              <w:t>The licensee must not use or allow the use of bouncing equipment including, but not limited to, trampolines, rebounders and inflatable equipment. This requirement does not apply to bounce balls with or without handles for use by individual children.</w:t>
            </w:r>
          </w:p>
          <w:p w14:paraId="009060FB" w14:textId="77777777" w:rsidR="00A740CB" w:rsidRDefault="00A740CB" w:rsidP="00A740CB">
            <w:pPr>
              <w:spacing w:after="150"/>
              <w:contextualSpacing/>
              <w:outlineLvl w:val="2"/>
              <w:rPr>
                <w:rFonts w:ascii="Verdana" w:eastAsia="Times New Roman" w:hAnsi="Verdana" w:cs="Times New Roman"/>
                <w:bCs/>
              </w:rPr>
            </w:pPr>
          </w:p>
          <w:p w14:paraId="3DE5292B" w14:textId="77777777" w:rsidR="00A740CB" w:rsidRPr="00CB05D0" w:rsidRDefault="00A740CB" w:rsidP="00A740CB">
            <w:pPr>
              <w:spacing w:after="150"/>
              <w:contextualSpacing/>
              <w:outlineLvl w:val="2"/>
              <w:rPr>
                <w:rFonts w:ascii="Verdana" w:eastAsia="Times New Roman" w:hAnsi="Verdana" w:cs="Times New Roman"/>
                <w:bCs/>
              </w:rPr>
            </w:pPr>
            <w:r w:rsidRPr="00CB05D0">
              <w:rPr>
                <w:rFonts w:ascii="Verdana" w:eastAsia="Times New Roman" w:hAnsi="Verdana" w:cs="Times New Roman"/>
                <w:bCs/>
              </w:rPr>
              <w:t>WAC 170-296A-5075</w:t>
            </w:r>
          </w:p>
          <w:p w14:paraId="1B692201" w14:textId="77777777" w:rsidR="00A740CB" w:rsidRPr="00CB05D0" w:rsidRDefault="00A740CB" w:rsidP="00A740CB">
            <w:pPr>
              <w:spacing w:after="150"/>
              <w:contextualSpacing/>
              <w:outlineLvl w:val="2"/>
              <w:rPr>
                <w:rFonts w:ascii="Verdana" w:eastAsia="Times New Roman" w:hAnsi="Verdana" w:cs="Times New Roman"/>
                <w:bCs/>
              </w:rPr>
            </w:pPr>
            <w:r w:rsidRPr="00CB05D0">
              <w:rPr>
                <w:rFonts w:ascii="Verdana" w:eastAsia="Times New Roman" w:hAnsi="Verdana" w:cs="Times New Roman"/>
                <w:bCs/>
              </w:rPr>
              <w:t>Playground equipment—Ground cover—Fall zones</w:t>
            </w:r>
          </w:p>
          <w:p w14:paraId="2B4A34F7" w14:textId="77777777" w:rsidR="00A740CB" w:rsidRPr="00CB05D0" w:rsidRDefault="00A740CB" w:rsidP="00A740CB">
            <w:pPr>
              <w:spacing w:after="150"/>
              <w:contextualSpacing/>
              <w:outlineLvl w:val="2"/>
              <w:rPr>
                <w:rFonts w:ascii="Verdana" w:eastAsia="Times New Roman" w:hAnsi="Verdana" w:cs="Times New Roman"/>
                <w:bCs/>
              </w:rPr>
            </w:pPr>
          </w:p>
          <w:p w14:paraId="58DEAED6" w14:textId="77777777" w:rsidR="00A740CB" w:rsidRPr="00CB05D0" w:rsidRDefault="00A740CB" w:rsidP="00A740CB">
            <w:pPr>
              <w:ind w:firstLine="360"/>
              <w:rPr>
                <w:rFonts w:ascii="Verdana" w:eastAsia="Times New Roman" w:hAnsi="Verdana" w:cs="Times New Roman"/>
              </w:rPr>
            </w:pPr>
            <w:r w:rsidRPr="00CB05D0">
              <w:rPr>
                <w:rFonts w:ascii="Verdana" w:eastAsia="Times New Roman" w:hAnsi="Verdana" w:cs="Times New Roman"/>
              </w:rPr>
              <w:t>(1) The licensee must not place climbing play equipment on concrete, asphalt, packed soil, lumber, or similar hard surfaces when being used by children.</w:t>
            </w:r>
          </w:p>
          <w:p w14:paraId="71E6300A" w14:textId="77777777" w:rsidR="00A740CB" w:rsidRPr="00CB05D0" w:rsidRDefault="00A740CB" w:rsidP="00A740CB">
            <w:pPr>
              <w:ind w:firstLine="360"/>
              <w:rPr>
                <w:rFonts w:ascii="Verdana" w:eastAsia="Times New Roman" w:hAnsi="Verdana" w:cs="Times New Roman"/>
              </w:rPr>
            </w:pPr>
            <w:r w:rsidRPr="00CB05D0">
              <w:rPr>
                <w:rFonts w:ascii="Verdana" w:eastAsia="Times New Roman" w:hAnsi="Verdana" w:cs="Times New Roman"/>
              </w:rPr>
              <w:t xml:space="preserve">(2) The ground under swings and play equipment intended to be climbed must be covered by a shock absorbing material. Grass alone is not an </w:t>
            </w:r>
            <w:r w:rsidRPr="00CB05D0">
              <w:rPr>
                <w:rFonts w:ascii="Verdana" w:eastAsia="Times New Roman" w:hAnsi="Verdana" w:cs="Times New Roman"/>
              </w:rPr>
              <w:lastRenderedPageBreak/>
              <w:t xml:space="preserve">acceptable ground cover material under swings or play equipment intended to be climbed. Acceptable ground cover includes: </w:t>
            </w:r>
          </w:p>
          <w:p w14:paraId="26CDE9D8" w14:textId="77777777" w:rsidR="00A740CB" w:rsidRPr="00CB05D0" w:rsidRDefault="00A740CB" w:rsidP="00A740CB">
            <w:pPr>
              <w:ind w:firstLine="360"/>
              <w:rPr>
                <w:rFonts w:ascii="Verdana" w:eastAsia="Times New Roman" w:hAnsi="Verdana" w:cs="Times New Roman"/>
              </w:rPr>
            </w:pPr>
            <w:r w:rsidRPr="00CB05D0">
              <w:rPr>
                <w:rFonts w:ascii="Verdana" w:eastAsia="Times New Roman" w:hAnsi="Verdana" w:cs="Times New Roman"/>
              </w:rPr>
              <w:t xml:space="preserve">(a) Pea gravel - At least nine inches deep; </w:t>
            </w:r>
          </w:p>
          <w:p w14:paraId="4490C0D6" w14:textId="77777777" w:rsidR="00A740CB" w:rsidRPr="00CB05D0" w:rsidRDefault="00A740CB" w:rsidP="00A740CB">
            <w:pPr>
              <w:ind w:firstLine="360"/>
              <w:rPr>
                <w:rFonts w:ascii="Verdana" w:eastAsia="Times New Roman" w:hAnsi="Verdana" w:cs="Times New Roman"/>
              </w:rPr>
            </w:pPr>
            <w:r w:rsidRPr="00CB05D0">
              <w:rPr>
                <w:rFonts w:ascii="Verdana" w:eastAsia="Times New Roman" w:hAnsi="Verdana" w:cs="Times New Roman"/>
              </w:rPr>
              <w:t xml:space="preserve">(b) Playground wood chips - At least nine inches deep; </w:t>
            </w:r>
          </w:p>
          <w:p w14:paraId="0042A285" w14:textId="77777777" w:rsidR="00A740CB" w:rsidRPr="00CB05D0" w:rsidRDefault="00A740CB" w:rsidP="00A740CB">
            <w:pPr>
              <w:ind w:firstLine="360"/>
              <w:rPr>
                <w:rFonts w:ascii="Verdana" w:eastAsia="Times New Roman" w:hAnsi="Verdana" w:cs="Times New Roman"/>
              </w:rPr>
            </w:pPr>
            <w:r w:rsidRPr="00CB05D0">
              <w:rPr>
                <w:rFonts w:ascii="Verdana" w:eastAsia="Times New Roman" w:hAnsi="Verdana" w:cs="Times New Roman"/>
              </w:rPr>
              <w:t xml:space="preserve">(c) Shredded recycled rubber - At least six inches deep; or </w:t>
            </w:r>
          </w:p>
          <w:p w14:paraId="17617474" w14:textId="77777777" w:rsidR="00A740CB" w:rsidRPr="00CB05D0" w:rsidRDefault="00A740CB" w:rsidP="00A740CB">
            <w:pPr>
              <w:ind w:firstLine="360"/>
              <w:rPr>
                <w:rFonts w:ascii="Verdana" w:eastAsia="Times New Roman" w:hAnsi="Verdana" w:cs="Times New Roman"/>
              </w:rPr>
            </w:pPr>
            <w:r w:rsidRPr="00CB05D0">
              <w:rPr>
                <w:rFonts w:ascii="Verdana" w:eastAsia="Times New Roman" w:hAnsi="Verdana" w:cs="Times New Roman"/>
              </w:rPr>
              <w:t>(d) Other department approved material.</w:t>
            </w:r>
          </w:p>
          <w:p w14:paraId="10BD3919" w14:textId="77777777" w:rsidR="00A740CB" w:rsidRPr="00CB05D0" w:rsidRDefault="00A740CB" w:rsidP="00A740CB">
            <w:pPr>
              <w:ind w:firstLine="360"/>
              <w:rPr>
                <w:rFonts w:ascii="Verdana" w:eastAsia="Times New Roman" w:hAnsi="Verdana" w:cs="Times New Roman"/>
              </w:rPr>
            </w:pPr>
            <w:r w:rsidRPr="00CB05D0">
              <w:rPr>
                <w:rFonts w:ascii="Verdana" w:eastAsia="Times New Roman" w:hAnsi="Verdana" w:cs="Times New Roman"/>
              </w:rPr>
              <w:t>(3) A six-foot fall zone must surround all equipment that has a platform over forty-eight inches tall that is intended to be climbed.</w:t>
            </w:r>
          </w:p>
          <w:p w14:paraId="46442358" w14:textId="77777777" w:rsidR="00A740CB" w:rsidRPr="00CB05D0" w:rsidRDefault="00A740CB" w:rsidP="00A740CB">
            <w:pPr>
              <w:ind w:firstLine="360"/>
              <w:rPr>
                <w:rFonts w:ascii="Verdana" w:eastAsia="Times New Roman" w:hAnsi="Verdana" w:cs="Times New Roman"/>
              </w:rPr>
            </w:pPr>
            <w:r w:rsidRPr="00CB05D0">
              <w:rPr>
                <w:rFonts w:ascii="Verdana" w:eastAsia="Times New Roman" w:hAnsi="Verdana" w:cs="Times New Roman"/>
              </w:rPr>
              <w:t>(4) The fall zone area must extend at least six feet beyond the perimeter of the play equipment. For swings, the fall zone must be the distance to the front and rear of the swing set equal to or greater than twice the height of the top bar from which the swing is suspended.</w:t>
            </w:r>
          </w:p>
          <w:p w14:paraId="3F0CB9E5" w14:textId="77777777" w:rsidR="00A740CB" w:rsidRPr="00281FCD" w:rsidRDefault="00A740CB" w:rsidP="00A740CB">
            <w:pPr>
              <w:jc w:val="center"/>
              <w:rPr>
                <w:rFonts w:ascii="Verdana" w:hAnsi="Verdana"/>
                <w:b/>
                <w:sz w:val="24"/>
                <w:szCs w:val="24"/>
              </w:rPr>
            </w:pPr>
            <w:r w:rsidRPr="00CB05D0">
              <w:rPr>
                <w:rFonts w:ascii="Verdana" w:eastAsia="Times New Roman" w:hAnsi="Verdana" w:cs="Times New Roman"/>
              </w:rPr>
              <w:t xml:space="preserve">(5) Swing sets must be positioned further away from structures to the front and rear of the swing set. The distance </w:t>
            </w:r>
            <w:r w:rsidRPr="00CB05D0">
              <w:rPr>
                <w:rFonts w:ascii="Verdana" w:eastAsia="Times New Roman" w:hAnsi="Verdana" w:cs="Times New Roman"/>
              </w:rPr>
              <w:lastRenderedPageBreak/>
              <w:t>to the front and rear of the swing set from any playground equipment or other structure must be the distance equal to or greater than twice the height of the top bar from which the swing is suspended.</w:t>
            </w:r>
          </w:p>
        </w:tc>
        <w:tc>
          <w:tcPr>
            <w:tcW w:w="3744" w:type="dxa"/>
            <w:shd w:val="clear" w:color="auto" w:fill="auto"/>
          </w:tcPr>
          <w:p w14:paraId="66446AD1" w14:textId="77777777" w:rsidR="00A740CB" w:rsidRPr="00281FCD" w:rsidRDefault="00A740CB" w:rsidP="00A740CB">
            <w:pPr>
              <w:jc w:val="center"/>
              <w:rPr>
                <w:rFonts w:ascii="Verdana" w:hAnsi="Verdana"/>
                <w:b/>
                <w:sz w:val="24"/>
                <w:szCs w:val="24"/>
              </w:rPr>
            </w:pPr>
          </w:p>
        </w:tc>
        <w:tc>
          <w:tcPr>
            <w:tcW w:w="3744" w:type="dxa"/>
            <w:shd w:val="clear" w:color="auto" w:fill="auto"/>
          </w:tcPr>
          <w:p w14:paraId="69C2D1F4" w14:textId="77777777" w:rsidR="00A740CB" w:rsidRPr="00F6675B" w:rsidRDefault="00A740CB" w:rsidP="00A740CB">
            <w:pPr>
              <w:rPr>
                <w:rFonts w:ascii="Verdana" w:eastAsia="Times New Roman" w:hAnsi="Verdana" w:cs="Times New Roman"/>
                <w:b/>
              </w:rPr>
            </w:pPr>
            <w:r w:rsidRPr="00F6675B">
              <w:rPr>
                <w:rFonts w:ascii="Verdana" w:eastAsia="Times New Roman" w:hAnsi="Verdana" w:cs="Times New Roman"/>
                <w:b/>
              </w:rPr>
              <w:t>170-300-0146</w:t>
            </w:r>
          </w:p>
          <w:p w14:paraId="71FD6B68" w14:textId="77777777" w:rsidR="00A740CB" w:rsidRPr="00CE1EE9" w:rsidRDefault="00A740CB" w:rsidP="00A740CB">
            <w:pPr>
              <w:rPr>
                <w:rFonts w:ascii="Verdana" w:eastAsia="Times New Roman" w:hAnsi="Verdana" w:cs="Times New Roman"/>
                <w:b/>
              </w:rPr>
            </w:pPr>
            <w:r w:rsidRPr="00CE1EE9">
              <w:rPr>
                <w:rFonts w:ascii="Verdana" w:hAnsi="Verdana"/>
                <w:b/>
              </w:rPr>
              <w:t>Equipment in outdoor early learning space.</w:t>
            </w:r>
          </w:p>
          <w:p w14:paraId="69B18858" w14:textId="77777777" w:rsidR="00A740CB" w:rsidRPr="00CE1EE9" w:rsidRDefault="00A740CB" w:rsidP="00A740CB">
            <w:pPr>
              <w:numPr>
                <w:ilvl w:val="0"/>
                <w:numId w:val="7"/>
              </w:numPr>
              <w:ind w:left="540" w:hanging="540"/>
              <w:contextualSpacing/>
              <w:rPr>
                <w:rFonts w:ascii="Verdana" w:eastAsia="Times New Roman" w:hAnsi="Verdana" w:cs="Times New Roman"/>
              </w:rPr>
            </w:pPr>
            <w:r w:rsidRPr="00CE1EE9">
              <w:rPr>
                <w:rFonts w:ascii="Verdana" w:hAnsi="Verdana"/>
              </w:rPr>
              <w:t xml:space="preserve">An early learning provider must inspect outdoor play equipment daily to: </w:t>
            </w:r>
          </w:p>
          <w:p w14:paraId="5AC8891C" w14:textId="77777777" w:rsidR="00A740CB" w:rsidRPr="00CE1EE9" w:rsidRDefault="00A740CB" w:rsidP="00A740CB">
            <w:pPr>
              <w:pStyle w:val="ListParagraph"/>
              <w:numPr>
                <w:ilvl w:val="1"/>
                <w:numId w:val="2"/>
              </w:numPr>
              <w:ind w:left="1080"/>
              <w:rPr>
                <w:rFonts w:ascii="Verdana" w:hAnsi="Verdana"/>
              </w:rPr>
            </w:pPr>
            <w:r w:rsidRPr="00CE1EE9">
              <w:rPr>
                <w:rFonts w:ascii="Verdana" w:hAnsi="Verdana"/>
              </w:rPr>
              <w:t xml:space="preserve">Ensure it is properly maintained and safe, and </w:t>
            </w:r>
          </w:p>
          <w:p w14:paraId="5A40DBA6" w14:textId="32D3893D" w:rsidR="00A740CB" w:rsidRPr="00CE1EE9" w:rsidRDefault="00A740CB" w:rsidP="00A740CB">
            <w:pPr>
              <w:pStyle w:val="ListParagraph"/>
              <w:numPr>
                <w:ilvl w:val="1"/>
                <w:numId w:val="2"/>
              </w:numPr>
              <w:ind w:left="1080"/>
              <w:rPr>
                <w:rFonts w:ascii="Verdana" w:hAnsi="Verdana"/>
              </w:rPr>
            </w:pPr>
            <w:r w:rsidRPr="00CE1EE9">
              <w:rPr>
                <w:rFonts w:ascii="Verdana" w:hAnsi="Verdana"/>
              </w:rPr>
              <w:t>Ensure unsafe equipment is removed or made inaccessible to children.</w:t>
            </w:r>
            <w:r w:rsidRPr="00CE1EE9">
              <w:rPr>
                <w:rFonts w:ascii="Verdana" w:eastAsia="Times New Roman" w:hAnsi="Verdana" w:cs="Arial"/>
                <w:color w:val="FF0000"/>
              </w:rPr>
              <w:t xml:space="preserve">             Weight #6</w:t>
            </w:r>
          </w:p>
          <w:p w14:paraId="05375F67" w14:textId="77777777" w:rsidR="00A740CB" w:rsidRPr="00CE1EE9" w:rsidRDefault="00A740CB" w:rsidP="00A740CB">
            <w:pPr>
              <w:ind w:left="720"/>
              <w:contextualSpacing/>
              <w:rPr>
                <w:rFonts w:ascii="Verdana" w:eastAsia="Times New Roman" w:hAnsi="Verdana" w:cs="Times New Roman"/>
              </w:rPr>
            </w:pPr>
          </w:p>
          <w:p w14:paraId="38539BB4" w14:textId="77777777" w:rsidR="00A740CB" w:rsidRPr="00CE1EE9" w:rsidRDefault="00A740CB" w:rsidP="00A740CB">
            <w:pPr>
              <w:numPr>
                <w:ilvl w:val="0"/>
                <w:numId w:val="7"/>
              </w:numPr>
              <w:ind w:left="540" w:hanging="540"/>
              <w:contextualSpacing/>
              <w:rPr>
                <w:rFonts w:ascii="Verdana" w:eastAsia="Times New Roman" w:hAnsi="Verdana" w:cs="Times New Roman"/>
              </w:rPr>
            </w:pPr>
            <w:r w:rsidRPr="00CE1EE9">
              <w:rPr>
                <w:rFonts w:ascii="Verdana" w:eastAsia="Times New Roman" w:hAnsi="Verdana" w:cs="Times New Roman"/>
              </w:rPr>
              <w:t>Playground equipment used by an early learning provider must comply with CPSC’s guidelines for playground equipment as now or hereafter amended</w:t>
            </w:r>
            <w:r w:rsidRPr="00CE1EE9" w:rsidDel="00414DF6">
              <w:rPr>
                <w:rFonts w:ascii="Verdana" w:eastAsia="Times New Roman" w:hAnsi="Verdana" w:cs="Times New Roman"/>
              </w:rPr>
              <w:t xml:space="preserve"> </w:t>
            </w:r>
            <w:r w:rsidRPr="00CE1EE9">
              <w:rPr>
                <w:rFonts w:ascii="Verdana" w:eastAsia="Times New Roman" w:hAnsi="Verdana" w:cs="Times New Roman"/>
              </w:rPr>
              <w:t>including, but not limited to:</w:t>
            </w:r>
          </w:p>
          <w:p w14:paraId="4F54153C" w14:textId="77777777" w:rsidR="00A740CB" w:rsidRPr="00CE1EE9" w:rsidRDefault="00A740CB" w:rsidP="00A740CB">
            <w:pPr>
              <w:spacing w:line="276" w:lineRule="auto"/>
              <w:ind w:left="1080" w:hanging="360"/>
              <w:contextualSpacing/>
              <w:rPr>
                <w:rFonts w:ascii="Verdana" w:eastAsia="Times New Roman" w:hAnsi="Verdana" w:cs="Times New Roman"/>
              </w:rPr>
            </w:pPr>
            <w:r w:rsidRPr="00CE1EE9">
              <w:rPr>
                <w:rFonts w:ascii="Verdana" w:eastAsia="Times New Roman" w:hAnsi="Verdana" w:cs="Times New Roman"/>
              </w:rPr>
              <w:t xml:space="preserve">(a) Climbing play equipment must not be placed on or above concrete, asphalt, packed soil, </w:t>
            </w:r>
            <w:r w:rsidRPr="00CE1EE9">
              <w:rPr>
                <w:rFonts w:ascii="Verdana" w:eastAsia="Times New Roman" w:hAnsi="Verdana" w:cs="Times New Roman"/>
              </w:rPr>
              <w:lastRenderedPageBreak/>
              <w:t>lumber, or similar hard surfaces;</w:t>
            </w:r>
          </w:p>
          <w:p w14:paraId="34684217" w14:textId="77777777" w:rsidR="00A740CB" w:rsidRDefault="00A740CB" w:rsidP="00A740CB">
            <w:pPr>
              <w:ind w:left="702" w:firstLine="18"/>
              <w:contextualSpacing/>
              <w:rPr>
                <w:rFonts w:ascii="Verdana" w:eastAsia="Times New Roman" w:hAnsi="Verdana" w:cs="Arial"/>
                <w:color w:val="FF0000"/>
              </w:rPr>
            </w:pPr>
            <w:r w:rsidRPr="00CE1EE9">
              <w:rPr>
                <w:rFonts w:ascii="Verdana" w:eastAsia="Times New Roman" w:hAnsi="Verdana" w:cs="Times New Roman"/>
              </w:rPr>
              <w:t>(b) The ground under swings and play equipment must be covered by a shock absorbing material. Grass alone is not an acceptable ground cover material under swings or other play equipment.</w:t>
            </w:r>
            <w:r w:rsidRPr="00CE1EE9">
              <w:rPr>
                <w:rFonts w:ascii="Verdana" w:eastAsia="Times New Roman" w:hAnsi="Verdana" w:cs="Arial"/>
                <w:color w:val="FF0000"/>
              </w:rPr>
              <w:t xml:space="preserve">         </w:t>
            </w:r>
          </w:p>
          <w:p w14:paraId="67BF8BD1" w14:textId="1EBC2B4C" w:rsidR="00A740CB" w:rsidRPr="00CE1EE9" w:rsidRDefault="00A740CB" w:rsidP="00A740CB">
            <w:pPr>
              <w:ind w:left="702" w:firstLine="18"/>
              <w:contextualSpacing/>
              <w:rPr>
                <w:rFonts w:ascii="Verdana" w:eastAsia="Times New Roman" w:hAnsi="Verdana" w:cs="Times New Roman"/>
              </w:rPr>
            </w:pPr>
            <w:r w:rsidRPr="00CE1EE9">
              <w:rPr>
                <w:rFonts w:ascii="Verdana" w:eastAsia="Times New Roman" w:hAnsi="Verdana" w:cs="Arial"/>
                <w:color w:val="FF0000"/>
              </w:rPr>
              <w:t>Weight #6</w:t>
            </w:r>
          </w:p>
          <w:p w14:paraId="009EC593" w14:textId="77777777" w:rsidR="00A740CB" w:rsidRPr="00CE1EE9" w:rsidRDefault="00A740CB" w:rsidP="00A740CB">
            <w:pPr>
              <w:ind w:left="720"/>
              <w:contextualSpacing/>
              <w:rPr>
                <w:rFonts w:ascii="Verdana" w:eastAsia="Times New Roman" w:hAnsi="Verdana" w:cs="Times New Roman"/>
              </w:rPr>
            </w:pPr>
          </w:p>
          <w:p w14:paraId="660E576A" w14:textId="374F29F8" w:rsidR="00A740CB" w:rsidRPr="00CE1EE9" w:rsidRDefault="00A740CB" w:rsidP="00A740CB">
            <w:pPr>
              <w:numPr>
                <w:ilvl w:val="0"/>
                <w:numId w:val="7"/>
              </w:numPr>
              <w:ind w:left="540" w:hanging="540"/>
              <w:contextualSpacing/>
              <w:rPr>
                <w:rFonts w:ascii="Verdana" w:eastAsia="Times New Roman" w:hAnsi="Verdana" w:cs="Times New Roman"/>
              </w:rPr>
            </w:pPr>
            <w:r w:rsidRPr="00CE1EE9">
              <w:rPr>
                <w:rFonts w:ascii="Verdana" w:eastAsia="Times New Roman" w:hAnsi="Verdana" w:cs="Times New Roman"/>
              </w:rPr>
              <w:t>An early learning provider must comply with the standards in the CPSC’s guidelines including, but not limited to installing, arranging, designing, constructing, and maintaining outdoor play equipment.</w:t>
            </w:r>
            <w:r w:rsidRPr="00CE1EE9">
              <w:rPr>
                <w:rFonts w:ascii="Verdana" w:eastAsia="Times New Roman" w:hAnsi="Verdana" w:cs="Arial"/>
                <w:color w:val="FF0000"/>
              </w:rPr>
              <w:t xml:space="preserve"> Weight #</w:t>
            </w:r>
          </w:p>
          <w:p w14:paraId="4F3C747F" w14:textId="77777777" w:rsidR="00A740CB" w:rsidRPr="00CE1EE9" w:rsidRDefault="00A740CB" w:rsidP="00A740CB">
            <w:pPr>
              <w:ind w:left="720"/>
              <w:contextualSpacing/>
              <w:rPr>
                <w:rFonts w:ascii="Verdana" w:eastAsia="Times New Roman" w:hAnsi="Verdana" w:cs="Times New Roman"/>
              </w:rPr>
            </w:pPr>
          </w:p>
          <w:p w14:paraId="5D4DFC29" w14:textId="78E4CC6B" w:rsidR="00A740CB" w:rsidRPr="00CE1EE9" w:rsidRDefault="00A740CB" w:rsidP="00A740CB">
            <w:pPr>
              <w:numPr>
                <w:ilvl w:val="0"/>
                <w:numId w:val="7"/>
              </w:numPr>
              <w:ind w:left="540" w:hanging="540"/>
              <w:contextualSpacing/>
              <w:rPr>
                <w:rFonts w:ascii="Verdana" w:eastAsia="Times New Roman" w:hAnsi="Verdana" w:cs="Times New Roman"/>
              </w:rPr>
            </w:pPr>
            <w:r w:rsidRPr="00CE1EE9">
              <w:rPr>
                <w:rFonts w:ascii="Verdana" w:eastAsia="Times New Roman" w:hAnsi="Verdana" w:cs="Times New Roman"/>
              </w:rPr>
              <w:t>Permanently anchored outdoor play equipment must not be placed over septic tank areas or drain fields, and must be installed according to the manufacturer’s directions.</w:t>
            </w:r>
            <w:r w:rsidRPr="00CE1EE9">
              <w:rPr>
                <w:rFonts w:ascii="Verdana" w:eastAsia="Times New Roman" w:hAnsi="Verdana" w:cs="Arial"/>
                <w:color w:val="FF0000"/>
              </w:rPr>
              <w:t xml:space="preserve"> Weight #6</w:t>
            </w:r>
          </w:p>
          <w:p w14:paraId="13CF8A70" w14:textId="77777777" w:rsidR="00A740CB" w:rsidRPr="00CE1EE9" w:rsidRDefault="00A740CB" w:rsidP="00A740CB">
            <w:pPr>
              <w:ind w:left="720"/>
              <w:contextualSpacing/>
              <w:rPr>
                <w:rFonts w:ascii="Verdana" w:eastAsia="Times New Roman" w:hAnsi="Verdana" w:cs="Times New Roman"/>
              </w:rPr>
            </w:pPr>
          </w:p>
          <w:p w14:paraId="1BFEA07D" w14:textId="608D4D9E" w:rsidR="00A740CB" w:rsidRPr="00CE1EE9" w:rsidRDefault="00A740CB" w:rsidP="00A740CB">
            <w:pPr>
              <w:numPr>
                <w:ilvl w:val="0"/>
                <w:numId w:val="7"/>
              </w:numPr>
              <w:ind w:left="540" w:hanging="540"/>
              <w:contextualSpacing/>
              <w:rPr>
                <w:rFonts w:ascii="Verdana" w:eastAsia="Times New Roman" w:hAnsi="Verdana" w:cs="Times New Roman"/>
              </w:rPr>
            </w:pPr>
            <w:r w:rsidRPr="00CE1EE9">
              <w:rPr>
                <w:rFonts w:ascii="Verdana" w:eastAsia="Times New Roman" w:hAnsi="Verdana" w:cs="Times New Roman"/>
              </w:rPr>
              <w:lastRenderedPageBreak/>
              <w:t xml:space="preserve">Handmade playground equipment must be maintained for safety or removed when no longer safe. The department must review and approve construction plans and a list of materials to be used to construct handmade playground equipment before construction begins. </w:t>
            </w:r>
            <w:r w:rsidRPr="00CE1EE9">
              <w:rPr>
                <w:rFonts w:ascii="Verdana" w:eastAsia="Times New Roman" w:hAnsi="Verdana" w:cs="Arial"/>
                <w:color w:val="FF0000"/>
              </w:rPr>
              <w:t>Weight #6</w:t>
            </w:r>
          </w:p>
          <w:p w14:paraId="125F9EEC" w14:textId="77777777" w:rsidR="00A740CB" w:rsidRPr="00CE1EE9" w:rsidRDefault="00A740CB" w:rsidP="00A740CB">
            <w:pPr>
              <w:ind w:left="720"/>
              <w:contextualSpacing/>
              <w:rPr>
                <w:rFonts w:ascii="Verdana" w:eastAsia="Times New Roman" w:hAnsi="Verdana" w:cs="Arial"/>
              </w:rPr>
            </w:pPr>
          </w:p>
          <w:p w14:paraId="79609075" w14:textId="21A4CA5F" w:rsidR="00A740CB" w:rsidRPr="00996D94" w:rsidRDefault="00A740CB" w:rsidP="00A740CB">
            <w:pPr>
              <w:numPr>
                <w:ilvl w:val="0"/>
                <w:numId w:val="7"/>
              </w:numPr>
              <w:ind w:left="540" w:hanging="540"/>
              <w:contextualSpacing/>
              <w:rPr>
                <w:rFonts w:ascii="Verdana" w:eastAsia="Times New Roman" w:hAnsi="Verdana" w:cs="Arial"/>
              </w:rPr>
            </w:pPr>
            <w:r w:rsidRPr="00CE1EE9">
              <w:rPr>
                <w:rFonts w:ascii="Verdana" w:eastAsia="Times New Roman" w:hAnsi="Verdana" w:cs="Arial"/>
              </w:rPr>
              <w:t>Bouncing equipment including, but not limited to, trampolines, rebounders and inflatable equipment must be inaccessible and not in early learning program space. This requirement does not apply to bounce balls designed to be used by children</w:t>
            </w:r>
            <w:r w:rsidRPr="00996D94">
              <w:rPr>
                <w:rFonts w:ascii="Verdana" w:eastAsia="Times New Roman" w:hAnsi="Verdana" w:cs="Arial"/>
              </w:rPr>
              <w:t xml:space="preserve"> individually.</w:t>
            </w:r>
            <w:r w:rsidRPr="00026222">
              <w:rPr>
                <w:rFonts w:ascii="Verdana" w:eastAsia="Times New Roman" w:hAnsi="Verdana" w:cs="Arial"/>
                <w:color w:val="FF0000"/>
              </w:rPr>
              <w:t xml:space="preserve"> Weight</w:t>
            </w:r>
            <w:r>
              <w:rPr>
                <w:rFonts w:ascii="Verdana" w:eastAsia="Times New Roman" w:hAnsi="Verdana" w:cs="Arial"/>
                <w:color w:val="FF0000"/>
              </w:rPr>
              <w:t xml:space="preserve"> #7</w:t>
            </w:r>
          </w:p>
          <w:p w14:paraId="0E24EB09" w14:textId="77777777" w:rsidR="00A740CB" w:rsidRPr="005E0540" w:rsidRDefault="00A740CB" w:rsidP="00A740CB">
            <w:pPr>
              <w:rPr>
                <w:rFonts w:ascii="Verdana" w:hAnsi="Verdana"/>
                <w:b/>
                <w:sz w:val="24"/>
                <w:szCs w:val="24"/>
              </w:rPr>
            </w:pPr>
          </w:p>
        </w:tc>
        <w:tc>
          <w:tcPr>
            <w:tcW w:w="3744" w:type="dxa"/>
          </w:tcPr>
          <w:p w14:paraId="09B2DFE8" w14:textId="77777777" w:rsidR="00A740CB" w:rsidRDefault="00A740CB" w:rsidP="00A740CB">
            <w:pPr>
              <w:rPr>
                <w:rFonts w:ascii="Verdana" w:eastAsia="Times New Roman" w:hAnsi="Verdana" w:cs="Times New Roman"/>
                <w:b/>
              </w:rPr>
            </w:pPr>
          </w:p>
          <w:p w14:paraId="2E447C7B" w14:textId="77777777" w:rsidR="00A740CB" w:rsidRDefault="00A740CB" w:rsidP="00A740CB">
            <w:pPr>
              <w:rPr>
                <w:rFonts w:ascii="Verdana" w:eastAsia="Times New Roman" w:hAnsi="Verdana" w:cs="Times New Roman"/>
                <w:b/>
              </w:rPr>
            </w:pPr>
          </w:p>
          <w:p w14:paraId="1468532D" w14:textId="77777777" w:rsidR="00A740CB" w:rsidRDefault="00A740CB" w:rsidP="00A740CB">
            <w:pPr>
              <w:rPr>
                <w:rFonts w:ascii="Verdana" w:eastAsia="Times New Roman" w:hAnsi="Verdana" w:cs="Times New Roman"/>
                <w:b/>
              </w:rPr>
            </w:pPr>
          </w:p>
          <w:p w14:paraId="014BACAF" w14:textId="77777777" w:rsidR="00A740CB" w:rsidRDefault="00A740CB" w:rsidP="00A740CB">
            <w:pPr>
              <w:rPr>
                <w:rFonts w:ascii="Verdana" w:eastAsia="Times New Roman" w:hAnsi="Verdana" w:cs="Times New Roman"/>
                <w:b/>
              </w:rPr>
            </w:pPr>
          </w:p>
          <w:p w14:paraId="4F2C660D" w14:textId="77777777" w:rsidR="00A740CB" w:rsidRDefault="00A740CB" w:rsidP="00A740CB">
            <w:pPr>
              <w:rPr>
                <w:rFonts w:ascii="Verdana" w:eastAsia="Times New Roman" w:hAnsi="Verdana" w:cs="Times New Roman"/>
                <w:b/>
              </w:rPr>
            </w:pPr>
          </w:p>
          <w:p w14:paraId="7553EE91" w14:textId="77777777" w:rsidR="00A740CB" w:rsidRDefault="00A740CB" w:rsidP="00A740CB">
            <w:pPr>
              <w:rPr>
                <w:rFonts w:ascii="Verdana" w:eastAsia="Times New Roman" w:hAnsi="Verdana" w:cs="Times New Roman"/>
                <w:b/>
              </w:rPr>
            </w:pPr>
          </w:p>
          <w:p w14:paraId="2FF420EB" w14:textId="77777777" w:rsidR="00A740CB" w:rsidRDefault="00A740CB" w:rsidP="00A740CB">
            <w:pPr>
              <w:rPr>
                <w:rFonts w:ascii="Verdana" w:eastAsia="Times New Roman" w:hAnsi="Verdana" w:cs="Times New Roman"/>
                <w:b/>
              </w:rPr>
            </w:pPr>
          </w:p>
          <w:p w14:paraId="439FB51B" w14:textId="77777777" w:rsidR="00A740CB" w:rsidRDefault="00A740CB" w:rsidP="00A740CB">
            <w:pPr>
              <w:rPr>
                <w:rFonts w:ascii="Verdana" w:eastAsia="Times New Roman" w:hAnsi="Verdana" w:cs="Times New Roman"/>
                <w:b/>
              </w:rPr>
            </w:pPr>
          </w:p>
          <w:p w14:paraId="60F3AF90" w14:textId="77777777" w:rsidR="00A740CB" w:rsidRDefault="00A740CB" w:rsidP="00A740CB">
            <w:pPr>
              <w:rPr>
                <w:rFonts w:ascii="Verdana" w:eastAsia="Times New Roman" w:hAnsi="Verdana" w:cs="Times New Roman"/>
                <w:b/>
              </w:rPr>
            </w:pPr>
          </w:p>
          <w:p w14:paraId="7FA31095" w14:textId="77777777" w:rsidR="00A740CB" w:rsidRDefault="00A740CB" w:rsidP="00A740CB">
            <w:pPr>
              <w:rPr>
                <w:rFonts w:ascii="Verdana" w:eastAsia="Times New Roman" w:hAnsi="Verdana" w:cs="Times New Roman"/>
                <w:b/>
              </w:rPr>
            </w:pPr>
          </w:p>
          <w:p w14:paraId="2DC02C33" w14:textId="77777777" w:rsidR="00A740CB" w:rsidRDefault="00A740CB" w:rsidP="00A740CB">
            <w:pPr>
              <w:rPr>
                <w:rFonts w:ascii="Verdana" w:eastAsia="Times New Roman" w:hAnsi="Verdana" w:cs="Times New Roman"/>
                <w:b/>
              </w:rPr>
            </w:pPr>
          </w:p>
          <w:p w14:paraId="406C74F9" w14:textId="77777777" w:rsidR="00A740CB" w:rsidRDefault="00A740CB" w:rsidP="00A740CB">
            <w:pPr>
              <w:rPr>
                <w:rFonts w:ascii="Verdana" w:eastAsia="Times New Roman" w:hAnsi="Verdana" w:cs="Times New Roman"/>
                <w:b/>
              </w:rPr>
            </w:pPr>
          </w:p>
          <w:p w14:paraId="1BD04322" w14:textId="77777777" w:rsidR="00A740CB" w:rsidRDefault="00A740CB" w:rsidP="00A740CB">
            <w:pPr>
              <w:rPr>
                <w:rFonts w:ascii="Verdana" w:eastAsia="Times New Roman" w:hAnsi="Verdana" w:cs="Times New Roman"/>
                <w:b/>
              </w:rPr>
            </w:pPr>
          </w:p>
          <w:p w14:paraId="1FAC3E8E" w14:textId="77777777" w:rsidR="00A740CB" w:rsidRDefault="00A740CB" w:rsidP="00A740CB">
            <w:pPr>
              <w:rPr>
                <w:rFonts w:ascii="Verdana" w:eastAsia="Times New Roman" w:hAnsi="Verdana" w:cs="Times New Roman"/>
                <w:b/>
              </w:rPr>
            </w:pPr>
          </w:p>
          <w:p w14:paraId="2DE880D7" w14:textId="77777777" w:rsidR="00A740CB" w:rsidRDefault="00A740CB" w:rsidP="00A740CB">
            <w:pPr>
              <w:rPr>
                <w:rFonts w:ascii="Verdana" w:eastAsia="Times New Roman" w:hAnsi="Verdana" w:cs="Times New Roman"/>
                <w:b/>
              </w:rPr>
            </w:pPr>
          </w:p>
          <w:p w14:paraId="4BA374DF" w14:textId="77777777" w:rsidR="00A740CB" w:rsidRDefault="00A740CB" w:rsidP="00A740CB">
            <w:pPr>
              <w:rPr>
                <w:rFonts w:ascii="Verdana" w:eastAsia="Times New Roman" w:hAnsi="Verdana" w:cs="Times New Roman"/>
                <w:b/>
              </w:rPr>
            </w:pPr>
          </w:p>
          <w:p w14:paraId="58C774C3" w14:textId="77777777" w:rsidR="00A740CB" w:rsidRDefault="00A740CB" w:rsidP="00A740CB">
            <w:pPr>
              <w:rPr>
                <w:rFonts w:ascii="Verdana" w:eastAsia="Times New Roman" w:hAnsi="Verdana" w:cs="Times New Roman"/>
                <w:b/>
              </w:rPr>
            </w:pPr>
          </w:p>
          <w:p w14:paraId="76D7504D" w14:textId="77777777" w:rsidR="00A740CB" w:rsidRDefault="00A740CB" w:rsidP="00A740CB">
            <w:pPr>
              <w:rPr>
                <w:rFonts w:ascii="Verdana" w:eastAsia="Times New Roman" w:hAnsi="Verdana" w:cs="Times New Roman"/>
                <w:b/>
              </w:rPr>
            </w:pPr>
          </w:p>
          <w:p w14:paraId="3D3096A7" w14:textId="77777777" w:rsidR="00A740CB" w:rsidRDefault="00A740CB" w:rsidP="00A740CB">
            <w:pPr>
              <w:rPr>
                <w:rFonts w:ascii="Verdana" w:eastAsia="Times New Roman" w:hAnsi="Verdana" w:cs="Times New Roman"/>
                <w:b/>
              </w:rPr>
            </w:pPr>
          </w:p>
          <w:p w14:paraId="0C10681A" w14:textId="77777777" w:rsidR="00A740CB" w:rsidRDefault="00A740CB" w:rsidP="00A740CB">
            <w:pPr>
              <w:rPr>
                <w:rFonts w:ascii="Verdana" w:eastAsia="Times New Roman" w:hAnsi="Verdana" w:cs="Times New Roman"/>
                <w:b/>
              </w:rPr>
            </w:pPr>
          </w:p>
          <w:p w14:paraId="6C766258" w14:textId="77777777" w:rsidR="00A740CB" w:rsidRDefault="00A740CB" w:rsidP="00A740CB">
            <w:pPr>
              <w:rPr>
                <w:rFonts w:ascii="Verdana" w:eastAsia="Times New Roman" w:hAnsi="Verdana" w:cs="Times New Roman"/>
                <w:b/>
              </w:rPr>
            </w:pPr>
          </w:p>
          <w:p w14:paraId="14A7ACF4" w14:textId="77777777" w:rsidR="00A740CB" w:rsidRDefault="00A740CB" w:rsidP="00A740CB">
            <w:pPr>
              <w:rPr>
                <w:rFonts w:ascii="Verdana" w:eastAsia="Times New Roman" w:hAnsi="Verdana" w:cs="Times New Roman"/>
                <w:b/>
              </w:rPr>
            </w:pPr>
          </w:p>
          <w:p w14:paraId="7FA2BE2A" w14:textId="77777777" w:rsidR="00A740CB" w:rsidRDefault="00A740CB" w:rsidP="00A740CB">
            <w:pPr>
              <w:rPr>
                <w:rFonts w:ascii="Verdana" w:eastAsia="Times New Roman" w:hAnsi="Verdana" w:cs="Times New Roman"/>
                <w:b/>
              </w:rPr>
            </w:pPr>
          </w:p>
          <w:p w14:paraId="216653EF" w14:textId="77777777" w:rsidR="00A740CB" w:rsidRDefault="00A740CB" w:rsidP="00A740CB">
            <w:pPr>
              <w:rPr>
                <w:rFonts w:ascii="Verdana" w:eastAsia="Times New Roman" w:hAnsi="Verdana" w:cs="Times New Roman"/>
                <w:b/>
              </w:rPr>
            </w:pPr>
          </w:p>
          <w:p w14:paraId="6DAEC945" w14:textId="77777777" w:rsidR="00A740CB" w:rsidRDefault="00A740CB" w:rsidP="00A740CB">
            <w:pPr>
              <w:rPr>
                <w:rFonts w:ascii="Verdana" w:eastAsia="Times New Roman" w:hAnsi="Verdana" w:cs="Times New Roman"/>
                <w:b/>
              </w:rPr>
            </w:pPr>
          </w:p>
          <w:p w14:paraId="656C46EA" w14:textId="77777777" w:rsidR="00A740CB" w:rsidRDefault="00A740CB" w:rsidP="00A740CB">
            <w:pPr>
              <w:rPr>
                <w:rFonts w:ascii="Verdana" w:eastAsia="Times New Roman" w:hAnsi="Verdana" w:cs="Times New Roman"/>
                <w:b/>
              </w:rPr>
            </w:pPr>
          </w:p>
          <w:p w14:paraId="05E959C0" w14:textId="77777777" w:rsidR="00A740CB" w:rsidRDefault="00A740CB" w:rsidP="00A740CB">
            <w:pPr>
              <w:rPr>
                <w:rFonts w:ascii="Verdana" w:eastAsia="Times New Roman" w:hAnsi="Verdana" w:cs="Times New Roman"/>
                <w:b/>
              </w:rPr>
            </w:pPr>
          </w:p>
          <w:p w14:paraId="6424CCF3" w14:textId="77777777" w:rsidR="00A740CB" w:rsidRDefault="00A740CB" w:rsidP="00A740CB">
            <w:pPr>
              <w:rPr>
                <w:rFonts w:ascii="Verdana" w:eastAsia="Times New Roman" w:hAnsi="Verdana" w:cs="Times New Roman"/>
                <w:b/>
              </w:rPr>
            </w:pPr>
          </w:p>
          <w:p w14:paraId="72D77AF0" w14:textId="77777777" w:rsidR="00A740CB" w:rsidRDefault="00A740CB" w:rsidP="00A740CB">
            <w:pPr>
              <w:rPr>
                <w:rFonts w:ascii="Verdana" w:eastAsia="Times New Roman" w:hAnsi="Verdana" w:cs="Times New Roman"/>
                <w:b/>
              </w:rPr>
            </w:pPr>
          </w:p>
          <w:p w14:paraId="4F944245" w14:textId="77777777" w:rsidR="00A740CB" w:rsidRDefault="00A740CB" w:rsidP="00A740CB">
            <w:pPr>
              <w:rPr>
                <w:rFonts w:ascii="Verdana" w:eastAsia="Times New Roman" w:hAnsi="Verdana" w:cs="Times New Roman"/>
                <w:b/>
              </w:rPr>
            </w:pPr>
          </w:p>
          <w:p w14:paraId="05BF3F4A" w14:textId="77777777" w:rsidR="00A740CB" w:rsidRDefault="00A740CB" w:rsidP="00A740CB">
            <w:pPr>
              <w:rPr>
                <w:rFonts w:ascii="Verdana" w:eastAsia="Times New Roman" w:hAnsi="Verdana" w:cs="Times New Roman"/>
                <w:b/>
              </w:rPr>
            </w:pPr>
          </w:p>
          <w:p w14:paraId="14EBB4C8" w14:textId="77777777" w:rsidR="00A740CB" w:rsidRDefault="00A740CB" w:rsidP="00A740CB">
            <w:pPr>
              <w:rPr>
                <w:rFonts w:ascii="Verdana" w:eastAsia="Times New Roman" w:hAnsi="Verdana" w:cs="Times New Roman"/>
                <w:b/>
              </w:rPr>
            </w:pPr>
          </w:p>
          <w:p w14:paraId="3183074B" w14:textId="77777777" w:rsidR="00A740CB" w:rsidRDefault="00A740CB" w:rsidP="00A740CB">
            <w:pPr>
              <w:rPr>
                <w:rFonts w:ascii="Verdana" w:eastAsia="Times New Roman" w:hAnsi="Verdana" w:cs="Times New Roman"/>
                <w:b/>
              </w:rPr>
            </w:pPr>
          </w:p>
          <w:p w14:paraId="0ABB894A" w14:textId="77777777" w:rsidR="00A740CB" w:rsidRDefault="00A740CB" w:rsidP="00A740CB">
            <w:pPr>
              <w:rPr>
                <w:rFonts w:ascii="Verdana" w:eastAsia="Times New Roman" w:hAnsi="Verdana" w:cs="Times New Roman"/>
                <w:b/>
              </w:rPr>
            </w:pPr>
          </w:p>
          <w:p w14:paraId="578E8278" w14:textId="77777777" w:rsidR="00A740CB" w:rsidRDefault="00A740CB" w:rsidP="00A740CB">
            <w:pPr>
              <w:rPr>
                <w:rFonts w:ascii="Verdana" w:eastAsia="Times New Roman" w:hAnsi="Verdana" w:cs="Times New Roman"/>
                <w:b/>
              </w:rPr>
            </w:pPr>
          </w:p>
          <w:p w14:paraId="11302457" w14:textId="77777777" w:rsidR="00A740CB" w:rsidRDefault="00A740CB" w:rsidP="00A740CB">
            <w:pPr>
              <w:rPr>
                <w:rFonts w:ascii="Verdana" w:eastAsia="Times New Roman" w:hAnsi="Verdana" w:cs="Times New Roman"/>
                <w:b/>
              </w:rPr>
            </w:pPr>
          </w:p>
          <w:p w14:paraId="7EEEE2E9" w14:textId="77777777" w:rsidR="00A740CB" w:rsidRDefault="00A740CB" w:rsidP="00A740CB">
            <w:pPr>
              <w:rPr>
                <w:rFonts w:ascii="Verdana" w:eastAsia="Times New Roman" w:hAnsi="Verdana" w:cs="Times New Roman"/>
                <w:b/>
              </w:rPr>
            </w:pPr>
          </w:p>
          <w:p w14:paraId="2D840586" w14:textId="77777777" w:rsidR="00A740CB" w:rsidRDefault="00A740CB" w:rsidP="00A740CB">
            <w:pPr>
              <w:rPr>
                <w:rFonts w:ascii="Verdana" w:eastAsia="Times New Roman" w:hAnsi="Verdana" w:cs="Times New Roman"/>
                <w:b/>
              </w:rPr>
            </w:pPr>
          </w:p>
          <w:p w14:paraId="3CD4A957" w14:textId="77777777" w:rsidR="00A740CB" w:rsidRDefault="00A740CB" w:rsidP="00A740CB">
            <w:pPr>
              <w:rPr>
                <w:rFonts w:ascii="Verdana" w:eastAsia="Times New Roman" w:hAnsi="Verdana" w:cs="Times New Roman"/>
                <w:b/>
              </w:rPr>
            </w:pPr>
          </w:p>
          <w:p w14:paraId="45714945" w14:textId="77777777" w:rsidR="00A740CB" w:rsidRDefault="00A740CB" w:rsidP="00A740CB">
            <w:pPr>
              <w:rPr>
                <w:rFonts w:ascii="Verdana" w:eastAsia="Times New Roman" w:hAnsi="Verdana" w:cs="Times New Roman"/>
                <w:b/>
              </w:rPr>
            </w:pPr>
          </w:p>
          <w:p w14:paraId="2614ADAA" w14:textId="77777777" w:rsidR="00A740CB" w:rsidRDefault="00A740CB" w:rsidP="00A740CB">
            <w:pPr>
              <w:rPr>
                <w:rFonts w:ascii="Verdana" w:eastAsia="Times New Roman" w:hAnsi="Verdana" w:cs="Times New Roman"/>
                <w:b/>
              </w:rPr>
            </w:pPr>
          </w:p>
          <w:p w14:paraId="0257252F" w14:textId="77777777" w:rsidR="00A740CB" w:rsidRDefault="00A740CB" w:rsidP="00A740CB">
            <w:pPr>
              <w:rPr>
                <w:rFonts w:ascii="Verdana" w:eastAsia="Times New Roman" w:hAnsi="Verdana" w:cs="Times New Roman"/>
                <w:b/>
              </w:rPr>
            </w:pPr>
          </w:p>
          <w:p w14:paraId="643A280E" w14:textId="77777777" w:rsidR="00A740CB" w:rsidRDefault="00A740CB" w:rsidP="00A740CB">
            <w:pPr>
              <w:rPr>
                <w:rFonts w:ascii="Verdana" w:eastAsia="Times New Roman" w:hAnsi="Verdana" w:cs="Times New Roman"/>
                <w:b/>
              </w:rPr>
            </w:pPr>
          </w:p>
          <w:p w14:paraId="261F92D5" w14:textId="77777777" w:rsidR="00A740CB" w:rsidRDefault="00A740CB" w:rsidP="00A740CB">
            <w:pPr>
              <w:rPr>
                <w:rFonts w:ascii="Verdana" w:eastAsia="Times New Roman" w:hAnsi="Verdana" w:cs="Times New Roman"/>
                <w:b/>
              </w:rPr>
            </w:pPr>
          </w:p>
          <w:p w14:paraId="2450B585" w14:textId="77777777" w:rsidR="00A740CB" w:rsidRDefault="00A740CB" w:rsidP="00A740CB">
            <w:pPr>
              <w:rPr>
                <w:rFonts w:ascii="Verdana" w:eastAsia="Times New Roman" w:hAnsi="Verdana" w:cs="Times New Roman"/>
                <w:b/>
              </w:rPr>
            </w:pPr>
          </w:p>
          <w:p w14:paraId="47507560" w14:textId="77777777" w:rsidR="00A740CB" w:rsidRDefault="00A740CB" w:rsidP="00A740CB">
            <w:pPr>
              <w:rPr>
                <w:rFonts w:ascii="Verdana" w:eastAsia="Times New Roman" w:hAnsi="Verdana" w:cs="Times New Roman"/>
                <w:b/>
              </w:rPr>
            </w:pPr>
          </w:p>
          <w:p w14:paraId="74B3B758" w14:textId="77777777" w:rsidR="00A740CB" w:rsidRDefault="00A740CB" w:rsidP="00A740CB">
            <w:pPr>
              <w:rPr>
                <w:rFonts w:ascii="Verdana" w:eastAsia="Times New Roman" w:hAnsi="Verdana" w:cs="Times New Roman"/>
                <w:b/>
              </w:rPr>
            </w:pPr>
          </w:p>
          <w:p w14:paraId="2D8D9225" w14:textId="77777777" w:rsidR="00A740CB" w:rsidRDefault="00A740CB" w:rsidP="00A740CB">
            <w:pPr>
              <w:rPr>
                <w:rFonts w:ascii="Verdana" w:eastAsia="Times New Roman" w:hAnsi="Verdana" w:cs="Times New Roman"/>
                <w:b/>
              </w:rPr>
            </w:pPr>
          </w:p>
          <w:p w14:paraId="2B2C73ED" w14:textId="77777777" w:rsidR="00A740CB" w:rsidRDefault="00A740CB" w:rsidP="00A740CB">
            <w:pPr>
              <w:rPr>
                <w:rFonts w:ascii="Verdana" w:eastAsia="Times New Roman" w:hAnsi="Verdana" w:cs="Times New Roman"/>
                <w:b/>
              </w:rPr>
            </w:pPr>
          </w:p>
          <w:p w14:paraId="636826CF" w14:textId="77777777" w:rsidR="00A740CB" w:rsidRDefault="00A740CB" w:rsidP="00A740CB">
            <w:pPr>
              <w:rPr>
                <w:rFonts w:ascii="Verdana" w:eastAsia="Times New Roman" w:hAnsi="Verdana" w:cs="Times New Roman"/>
                <w:b/>
              </w:rPr>
            </w:pPr>
          </w:p>
          <w:p w14:paraId="2DA5B9A1" w14:textId="77777777" w:rsidR="00A740CB" w:rsidRDefault="00A740CB" w:rsidP="00A740CB">
            <w:pPr>
              <w:rPr>
                <w:rFonts w:ascii="Verdana" w:eastAsia="Times New Roman" w:hAnsi="Verdana" w:cs="Times New Roman"/>
                <w:b/>
              </w:rPr>
            </w:pPr>
          </w:p>
          <w:p w14:paraId="49CF1494" w14:textId="77777777" w:rsidR="00A740CB" w:rsidRDefault="00A740CB" w:rsidP="00A740CB">
            <w:pPr>
              <w:rPr>
                <w:rFonts w:ascii="Verdana" w:eastAsia="Times New Roman" w:hAnsi="Verdana" w:cs="Times New Roman"/>
                <w:b/>
              </w:rPr>
            </w:pPr>
          </w:p>
          <w:p w14:paraId="2855495C" w14:textId="77777777" w:rsidR="00A740CB" w:rsidRDefault="00A740CB" w:rsidP="00A740CB">
            <w:pPr>
              <w:rPr>
                <w:rFonts w:ascii="Verdana" w:eastAsia="Times New Roman" w:hAnsi="Verdana" w:cs="Times New Roman"/>
                <w:b/>
              </w:rPr>
            </w:pPr>
          </w:p>
          <w:p w14:paraId="6AEC0EDC" w14:textId="77777777" w:rsidR="00A740CB" w:rsidRDefault="00A740CB" w:rsidP="00A740CB">
            <w:pPr>
              <w:rPr>
                <w:rFonts w:ascii="Verdana" w:eastAsia="Times New Roman" w:hAnsi="Verdana" w:cs="Times New Roman"/>
                <w:b/>
              </w:rPr>
            </w:pPr>
          </w:p>
          <w:p w14:paraId="7D02EFDA" w14:textId="77777777" w:rsidR="00A740CB" w:rsidRDefault="00A740CB" w:rsidP="00A740CB">
            <w:pPr>
              <w:rPr>
                <w:rFonts w:ascii="Verdana" w:eastAsia="Times New Roman" w:hAnsi="Verdana" w:cs="Times New Roman"/>
                <w:b/>
              </w:rPr>
            </w:pPr>
          </w:p>
          <w:p w14:paraId="74B8679E" w14:textId="77777777" w:rsidR="00A740CB" w:rsidRDefault="00A740CB" w:rsidP="00A740CB">
            <w:pPr>
              <w:rPr>
                <w:rFonts w:ascii="Verdana" w:eastAsia="Times New Roman" w:hAnsi="Verdana" w:cs="Times New Roman"/>
                <w:b/>
              </w:rPr>
            </w:pPr>
          </w:p>
          <w:p w14:paraId="616C081D" w14:textId="77777777" w:rsidR="00A740CB" w:rsidRDefault="00A740CB" w:rsidP="00A740CB">
            <w:pPr>
              <w:rPr>
                <w:rFonts w:ascii="Verdana" w:eastAsia="Times New Roman" w:hAnsi="Verdana" w:cs="Times New Roman"/>
                <w:b/>
              </w:rPr>
            </w:pPr>
          </w:p>
          <w:p w14:paraId="08803A26" w14:textId="77777777" w:rsidR="00A740CB" w:rsidRDefault="00A740CB" w:rsidP="00A740CB">
            <w:pPr>
              <w:rPr>
                <w:rFonts w:ascii="Verdana" w:eastAsia="Times New Roman" w:hAnsi="Verdana" w:cs="Times New Roman"/>
                <w:b/>
              </w:rPr>
            </w:pPr>
          </w:p>
          <w:p w14:paraId="3A436FB7" w14:textId="77777777" w:rsidR="00A740CB" w:rsidRDefault="00A740CB" w:rsidP="00A740CB">
            <w:pPr>
              <w:rPr>
                <w:rFonts w:ascii="Verdana" w:eastAsia="Times New Roman" w:hAnsi="Verdana" w:cs="Times New Roman"/>
                <w:b/>
              </w:rPr>
            </w:pPr>
          </w:p>
          <w:p w14:paraId="482183E4" w14:textId="77777777" w:rsidR="00A740CB" w:rsidRDefault="00A740CB" w:rsidP="00A740CB">
            <w:pPr>
              <w:rPr>
                <w:rFonts w:ascii="Verdana" w:eastAsia="Times New Roman" w:hAnsi="Verdana" w:cs="Times New Roman"/>
                <w:b/>
              </w:rPr>
            </w:pPr>
          </w:p>
          <w:p w14:paraId="48CD9573" w14:textId="77777777" w:rsidR="00A740CB" w:rsidRDefault="00A740CB" w:rsidP="00A740CB">
            <w:pPr>
              <w:rPr>
                <w:rFonts w:ascii="Verdana" w:eastAsia="Times New Roman" w:hAnsi="Verdana" w:cs="Times New Roman"/>
                <w:b/>
              </w:rPr>
            </w:pPr>
          </w:p>
          <w:p w14:paraId="11EB2B88" w14:textId="77777777" w:rsidR="00A740CB" w:rsidRDefault="00A740CB" w:rsidP="00A740CB">
            <w:pPr>
              <w:rPr>
                <w:rFonts w:ascii="Verdana" w:eastAsia="Times New Roman" w:hAnsi="Verdana" w:cs="Times New Roman"/>
                <w:b/>
              </w:rPr>
            </w:pPr>
          </w:p>
          <w:p w14:paraId="05F1B037" w14:textId="77777777" w:rsidR="00A740CB" w:rsidRDefault="00A740CB" w:rsidP="00A740CB">
            <w:pPr>
              <w:rPr>
                <w:rFonts w:ascii="Verdana" w:eastAsia="Times New Roman" w:hAnsi="Verdana" w:cs="Times New Roman"/>
                <w:b/>
              </w:rPr>
            </w:pPr>
          </w:p>
          <w:p w14:paraId="2401DD1D" w14:textId="77777777" w:rsidR="00A740CB" w:rsidRDefault="00A740CB" w:rsidP="00A740CB">
            <w:pPr>
              <w:rPr>
                <w:rFonts w:ascii="Verdana" w:eastAsia="Times New Roman" w:hAnsi="Verdana" w:cs="Times New Roman"/>
                <w:b/>
              </w:rPr>
            </w:pPr>
          </w:p>
          <w:p w14:paraId="768C5EAC" w14:textId="77777777" w:rsidR="00A740CB" w:rsidRDefault="00A740CB" w:rsidP="00A740CB">
            <w:pPr>
              <w:rPr>
                <w:rFonts w:ascii="Verdana" w:eastAsia="Times New Roman" w:hAnsi="Verdana" w:cs="Times New Roman"/>
                <w:b/>
              </w:rPr>
            </w:pPr>
          </w:p>
          <w:p w14:paraId="0218F515" w14:textId="77777777" w:rsidR="00A740CB" w:rsidRDefault="00A740CB" w:rsidP="00A740CB">
            <w:pPr>
              <w:rPr>
                <w:rFonts w:ascii="Verdana" w:eastAsia="Times New Roman" w:hAnsi="Verdana" w:cs="Times New Roman"/>
                <w:b/>
              </w:rPr>
            </w:pPr>
          </w:p>
          <w:p w14:paraId="127EDF34" w14:textId="77777777" w:rsidR="00A740CB" w:rsidRDefault="00A740CB" w:rsidP="00A740CB">
            <w:pPr>
              <w:rPr>
                <w:rFonts w:ascii="Verdana" w:eastAsia="Times New Roman" w:hAnsi="Verdana" w:cs="Times New Roman"/>
                <w:b/>
              </w:rPr>
            </w:pPr>
          </w:p>
          <w:p w14:paraId="284586B1" w14:textId="77777777" w:rsidR="00A740CB" w:rsidRDefault="00A740CB" w:rsidP="00A740CB">
            <w:pPr>
              <w:rPr>
                <w:rFonts w:ascii="Verdana" w:eastAsia="Times New Roman" w:hAnsi="Verdana" w:cs="Times New Roman"/>
                <w:b/>
              </w:rPr>
            </w:pPr>
          </w:p>
          <w:p w14:paraId="0E4CF2A5" w14:textId="77777777" w:rsidR="00A740CB" w:rsidRDefault="00A740CB" w:rsidP="00A740CB">
            <w:pPr>
              <w:rPr>
                <w:rFonts w:ascii="Verdana" w:eastAsia="Times New Roman" w:hAnsi="Verdana" w:cs="Times New Roman"/>
                <w:b/>
              </w:rPr>
            </w:pPr>
          </w:p>
          <w:p w14:paraId="39055C37" w14:textId="77777777" w:rsidR="00A740CB" w:rsidRDefault="00A740CB" w:rsidP="00A740CB">
            <w:pPr>
              <w:rPr>
                <w:rFonts w:ascii="Verdana" w:eastAsia="Times New Roman" w:hAnsi="Verdana" w:cs="Times New Roman"/>
                <w:b/>
              </w:rPr>
            </w:pPr>
          </w:p>
          <w:p w14:paraId="1DAF6D45" w14:textId="77777777" w:rsidR="00A740CB" w:rsidRDefault="00A740CB" w:rsidP="00A740CB">
            <w:pPr>
              <w:rPr>
                <w:rFonts w:ascii="Verdana" w:eastAsia="Times New Roman" w:hAnsi="Verdana" w:cs="Times New Roman"/>
                <w:b/>
              </w:rPr>
            </w:pPr>
          </w:p>
          <w:p w14:paraId="6DFFA7E3" w14:textId="77777777" w:rsidR="00A740CB" w:rsidRDefault="00A740CB" w:rsidP="00A740CB">
            <w:pPr>
              <w:rPr>
                <w:rFonts w:ascii="Verdana" w:eastAsia="Times New Roman" w:hAnsi="Verdana" w:cs="Times New Roman"/>
                <w:b/>
              </w:rPr>
            </w:pPr>
          </w:p>
          <w:p w14:paraId="03D895AC" w14:textId="77777777" w:rsidR="00A740CB" w:rsidRDefault="00A740CB" w:rsidP="00A740CB">
            <w:pPr>
              <w:rPr>
                <w:rFonts w:ascii="Verdana" w:eastAsia="Times New Roman" w:hAnsi="Verdana" w:cs="Times New Roman"/>
                <w:b/>
              </w:rPr>
            </w:pPr>
          </w:p>
          <w:p w14:paraId="26F291AC" w14:textId="77777777" w:rsidR="00A740CB" w:rsidRDefault="00A740CB" w:rsidP="00A740CB">
            <w:pPr>
              <w:rPr>
                <w:rFonts w:ascii="Verdana" w:eastAsia="Times New Roman" w:hAnsi="Verdana" w:cs="Times New Roman"/>
                <w:b/>
              </w:rPr>
            </w:pPr>
          </w:p>
          <w:p w14:paraId="42CB3113" w14:textId="77777777" w:rsidR="00A740CB" w:rsidRDefault="00A740CB" w:rsidP="00A740CB">
            <w:pPr>
              <w:rPr>
                <w:rFonts w:ascii="Verdana" w:eastAsia="Times New Roman" w:hAnsi="Verdana" w:cs="Times New Roman"/>
                <w:b/>
              </w:rPr>
            </w:pPr>
          </w:p>
          <w:p w14:paraId="08268B95" w14:textId="77777777" w:rsidR="00A740CB" w:rsidRDefault="00A740CB" w:rsidP="00A740CB">
            <w:pPr>
              <w:rPr>
                <w:rFonts w:ascii="Verdana" w:eastAsia="Times New Roman" w:hAnsi="Verdana" w:cs="Times New Roman"/>
                <w:b/>
              </w:rPr>
            </w:pPr>
          </w:p>
          <w:p w14:paraId="49C59943" w14:textId="77777777" w:rsidR="00A740CB" w:rsidRDefault="00A740CB" w:rsidP="00A740CB">
            <w:pPr>
              <w:rPr>
                <w:rFonts w:ascii="Verdana" w:eastAsia="Times New Roman" w:hAnsi="Verdana" w:cs="Times New Roman"/>
                <w:b/>
              </w:rPr>
            </w:pPr>
          </w:p>
          <w:p w14:paraId="3C9579C7" w14:textId="77777777" w:rsidR="00A740CB" w:rsidRDefault="00A740CB" w:rsidP="00A740CB">
            <w:pPr>
              <w:rPr>
                <w:rFonts w:ascii="Verdana" w:eastAsia="Times New Roman" w:hAnsi="Verdana" w:cs="Times New Roman"/>
                <w:b/>
              </w:rPr>
            </w:pPr>
          </w:p>
          <w:p w14:paraId="4D6DAA59" w14:textId="77777777" w:rsidR="00A740CB" w:rsidRDefault="00A740CB" w:rsidP="00A740CB">
            <w:pPr>
              <w:rPr>
                <w:rFonts w:ascii="Verdana" w:eastAsia="Times New Roman" w:hAnsi="Verdana" w:cs="Times New Roman"/>
                <w:b/>
              </w:rPr>
            </w:pPr>
          </w:p>
          <w:p w14:paraId="032CF71F" w14:textId="77777777" w:rsidR="00A740CB" w:rsidRDefault="00A740CB" w:rsidP="00A740CB">
            <w:pPr>
              <w:rPr>
                <w:rFonts w:ascii="Verdana" w:eastAsia="Times New Roman" w:hAnsi="Verdana" w:cs="Times New Roman"/>
                <w:b/>
              </w:rPr>
            </w:pPr>
          </w:p>
          <w:p w14:paraId="6F110B1E" w14:textId="77777777" w:rsidR="00A740CB" w:rsidRDefault="00A740CB" w:rsidP="00A740CB">
            <w:pPr>
              <w:rPr>
                <w:rFonts w:ascii="Verdana" w:eastAsia="Times New Roman" w:hAnsi="Verdana" w:cs="Times New Roman"/>
                <w:b/>
              </w:rPr>
            </w:pPr>
          </w:p>
          <w:p w14:paraId="7BE47A34" w14:textId="77777777" w:rsidR="00A740CB" w:rsidRDefault="00A740CB" w:rsidP="00A740CB">
            <w:pPr>
              <w:rPr>
                <w:rFonts w:ascii="Verdana" w:eastAsia="Times New Roman" w:hAnsi="Verdana" w:cs="Times New Roman"/>
                <w:b/>
              </w:rPr>
            </w:pPr>
          </w:p>
          <w:p w14:paraId="07311AD9" w14:textId="77777777" w:rsidR="00A740CB" w:rsidRDefault="00A740CB" w:rsidP="00A740CB">
            <w:pPr>
              <w:rPr>
                <w:rFonts w:ascii="Verdana" w:eastAsia="Times New Roman" w:hAnsi="Verdana" w:cs="Times New Roman"/>
                <w:b/>
              </w:rPr>
            </w:pPr>
          </w:p>
          <w:p w14:paraId="01DFB759" w14:textId="77777777" w:rsidR="00A740CB" w:rsidRDefault="00A740CB" w:rsidP="00A740CB">
            <w:pPr>
              <w:rPr>
                <w:rFonts w:ascii="Verdana" w:eastAsia="Times New Roman" w:hAnsi="Verdana" w:cs="Times New Roman"/>
                <w:b/>
              </w:rPr>
            </w:pPr>
          </w:p>
          <w:p w14:paraId="7E8993DD" w14:textId="77777777" w:rsidR="00A740CB" w:rsidRDefault="00A740CB" w:rsidP="00A740CB">
            <w:pPr>
              <w:rPr>
                <w:rFonts w:ascii="Verdana" w:eastAsia="Times New Roman" w:hAnsi="Verdana" w:cs="Times New Roman"/>
                <w:b/>
              </w:rPr>
            </w:pPr>
          </w:p>
          <w:p w14:paraId="7EFA90E0" w14:textId="77777777" w:rsidR="00A740CB" w:rsidRDefault="00A740CB" w:rsidP="00A740CB">
            <w:pPr>
              <w:rPr>
                <w:rFonts w:ascii="Verdana" w:eastAsia="Times New Roman" w:hAnsi="Verdana" w:cs="Times New Roman"/>
                <w:b/>
              </w:rPr>
            </w:pPr>
          </w:p>
          <w:p w14:paraId="6D94E16D" w14:textId="77777777" w:rsidR="00A740CB" w:rsidRDefault="00A740CB" w:rsidP="00A740CB">
            <w:pPr>
              <w:rPr>
                <w:rFonts w:ascii="Verdana" w:eastAsia="Times New Roman" w:hAnsi="Verdana" w:cs="Times New Roman"/>
                <w:b/>
              </w:rPr>
            </w:pPr>
          </w:p>
          <w:p w14:paraId="0398FCC6" w14:textId="77777777" w:rsidR="00A740CB" w:rsidRDefault="00A740CB" w:rsidP="00A740CB">
            <w:pPr>
              <w:rPr>
                <w:rFonts w:ascii="Verdana" w:eastAsia="Times New Roman" w:hAnsi="Verdana" w:cs="Times New Roman"/>
                <w:b/>
              </w:rPr>
            </w:pPr>
          </w:p>
          <w:p w14:paraId="1F25FA3E" w14:textId="77777777" w:rsidR="00A740CB" w:rsidRDefault="00A740CB" w:rsidP="00A740CB">
            <w:pPr>
              <w:rPr>
                <w:rFonts w:ascii="Verdana" w:eastAsia="Times New Roman" w:hAnsi="Verdana" w:cs="Times New Roman"/>
                <w:b/>
              </w:rPr>
            </w:pPr>
          </w:p>
          <w:p w14:paraId="0EFDECDA" w14:textId="77777777" w:rsidR="00A740CB" w:rsidRDefault="00A740CB" w:rsidP="00A740CB">
            <w:pPr>
              <w:rPr>
                <w:rFonts w:ascii="Verdana" w:eastAsia="Times New Roman" w:hAnsi="Verdana" w:cs="Times New Roman"/>
                <w:b/>
              </w:rPr>
            </w:pPr>
          </w:p>
          <w:p w14:paraId="3E740FE2" w14:textId="77777777" w:rsidR="00A740CB" w:rsidRDefault="00A740CB" w:rsidP="00A740CB">
            <w:pPr>
              <w:rPr>
                <w:rFonts w:ascii="Verdana" w:eastAsia="Times New Roman" w:hAnsi="Verdana" w:cs="Times New Roman"/>
                <w:b/>
              </w:rPr>
            </w:pPr>
          </w:p>
          <w:p w14:paraId="05921CC8" w14:textId="77777777" w:rsidR="00A740CB" w:rsidRDefault="00A740CB" w:rsidP="00A740CB">
            <w:pPr>
              <w:rPr>
                <w:rFonts w:ascii="Verdana" w:eastAsia="Times New Roman" w:hAnsi="Verdana" w:cs="Times New Roman"/>
                <w:b/>
              </w:rPr>
            </w:pPr>
          </w:p>
          <w:p w14:paraId="5166E9AA" w14:textId="77777777" w:rsidR="00A740CB" w:rsidRDefault="00A740CB" w:rsidP="00A740CB">
            <w:pPr>
              <w:rPr>
                <w:rFonts w:ascii="Verdana" w:eastAsia="Times New Roman" w:hAnsi="Verdana" w:cs="Times New Roman"/>
                <w:b/>
              </w:rPr>
            </w:pPr>
          </w:p>
          <w:p w14:paraId="741F03C2" w14:textId="77777777" w:rsidR="00A740CB" w:rsidRDefault="00A740CB" w:rsidP="00A740CB">
            <w:pPr>
              <w:rPr>
                <w:rFonts w:ascii="Verdana" w:eastAsia="Times New Roman" w:hAnsi="Verdana" w:cs="Times New Roman"/>
                <w:b/>
              </w:rPr>
            </w:pPr>
          </w:p>
          <w:p w14:paraId="64E023FB" w14:textId="77777777" w:rsidR="00A740CB" w:rsidRDefault="00A740CB" w:rsidP="00A740CB">
            <w:pPr>
              <w:rPr>
                <w:rFonts w:ascii="Verdana" w:eastAsia="Times New Roman" w:hAnsi="Verdana" w:cs="Times New Roman"/>
                <w:b/>
              </w:rPr>
            </w:pPr>
          </w:p>
          <w:p w14:paraId="05D153CA" w14:textId="77777777" w:rsidR="00A740CB" w:rsidRDefault="00A740CB" w:rsidP="00A740CB">
            <w:pPr>
              <w:rPr>
                <w:rFonts w:ascii="Verdana" w:eastAsia="Times New Roman" w:hAnsi="Verdana" w:cs="Times New Roman"/>
                <w:b/>
              </w:rPr>
            </w:pPr>
          </w:p>
          <w:p w14:paraId="4A882CAC" w14:textId="77777777" w:rsidR="00A740CB" w:rsidRDefault="00A740CB" w:rsidP="00A740CB">
            <w:pPr>
              <w:rPr>
                <w:rFonts w:ascii="Verdana" w:eastAsia="Times New Roman" w:hAnsi="Verdana" w:cs="Times New Roman"/>
                <w:b/>
              </w:rPr>
            </w:pPr>
          </w:p>
          <w:p w14:paraId="6526967A" w14:textId="77777777" w:rsidR="00A740CB" w:rsidRDefault="00A740CB" w:rsidP="00A740CB">
            <w:pPr>
              <w:rPr>
                <w:rFonts w:ascii="Verdana" w:eastAsia="Times New Roman" w:hAnsi="Verdana" w:cs="Times New Roman"/>
                <w:b/>
              </w:rPr>
            </w:pPr>
          </w:p>
          <w:p w14:paraId="1467B7EA" w14:textId="77777777" w:rsidR="00A740CB" w:rsidRDefault="00A740CB" w:rsidP="00A740CB">
            <w:pPr>
              <w:rPr>
                <w:rFonts w:ascii="Verdana" w:eastAsia="Times New Roman" w:hAnsi="Verdana" w:cs="Times New Roman"/>
                <w:b/>
              </w:rPr>
            </w:pPr>
          </w:p>
          <w:p w14:paraId="6A074D91" w14:textId="77777777" w:rsidR="00A740CB" w:rsidRDefault="00A740CB" w:rsidP="00A740CB">
            <w:pPr>
              <w:rPr>
                <w:rFonts w:ascii="Verdana" w:eastAsia="Times New Roman" w:hAnsi="Verdana" w:cs="Times New Roman"/>
                <w:b/>
              </w:rPr>
            </w:pPr>
          </w:p>
          <w:p w14:paraId="3537B168" w14:textId="77777777" w:rsidR="00A740CB" w:rsidRDefault="00A740CB" w:rsidP="00A740CB">
            <w:pPr>
              <w:rPr>
                <w:rFonts w:ascii="Verdana" w:eastAsia="Times New Roman" w:hAnsi="Verdana" w:cs="Times New Roman"/>
                <w:b/>
              </w:rPr>
            </w:pPr>
          </w:p>
          <w:p w14:paraId="349DB4AE" w14:textId="77777777" w:rsidR="00A740CB" w:rsidRDefault="00A740CB" w:rsidP="00A740CB">
            <w:pPr>
              <w:rPr>
                <w:rFonts w:ascii="Verdana" w:eastAsia="Times New Roman" w:hAnsi="Verdana" w:cs="Times New Roman"/>
                <w:b/>
              </w:rPr>
            </w:pPr>
          </w:p>
          <w:p w14:paraId="21293F25" w14:textId="77777777" w:rsidR="00A740CB" w:rsidRDefault="00A740CB" w:rsidP="00A740CB">
            <w:pPr>
              <w:rPr>
                <w:rFonts w:ascii="Verdana" w:eastAsia="Times New Roman" w:hAnsi="Verdana" w:cs="Times New Roman"/>
                <w:b/>
              </w:rPr>
            </w:pPr>
          </w:p>
          <w:p w14:paraId="4668304E" w14:textId="77777777" w:rsidR="00A740CB" w:rsidRDefault="00A740CB" w:rsidP="00A740CB">
            <w:pPr>
              <w:rPr>
                <w:rFonts w:ascii="Verdana" w:eastAsia="Times New Roman" w:hAnsi="Verdana" w:cs="Times New Roman"/>
                <w:b/>
              </w:rPr>
            </w:pPr>
          </w:p>
          <w:p w14:paraId="2611ED37" w14:textId="77777777" w:rsidR="00A740CB" w:rsidRDefault="00A740CB" w:rsidP="00A740CB">
            <w:pPr>
              <w:rPr>
                <w:rFonts w:ascii="Verdana" w:eastAsia="Times New Roman" w:hAnsi="Verdana" w:cs="Times New Roman"/>
                <w:b/>
              </w:rPr>
            </w:pPr>
          </w:p>
          <w:p w14:paraId="18C61865" w14:textId="77777777" w:rsidR="00A740CB" w:rsidRDefault="00A740CB" w:rsidP="00A740CB">
            <w:pPr>
              <w:rPr>
                <w:rFonts w:ascii="Verdana" w:eastAsia="Times New Roman" w:hAnsi="Verdana" w:cs="Times New Roman"/>
                <w:b/>
              </w:rPr>
            </w:pPr>
          </w:p>
          <w:p w14:paraId="02A2A420" w14:textId="77777777" w:rsidR="00A740CB" w:rsidRDefault="00A740CB" w:rsidP="00A740CB">
            <w:pPr>
              <w:rPr>
                <w:rFonts w:ascii="Verdana" w:eastAsia="Times New Roman" w:hAnsi="Verdana" w:cs="Times New Roman"/>
                <w:b/>
              </w:rPr>
            </w:pPr>
          </w:p>
          <w:p w14:paraId="347F1367" w14:textId="77777777" w:rsidR="00A740CB" w:rsidRDefault="00A740CB" w:rsidP="00A740CB">
            <w:pPr>
              <w:rPr>
                <w:rFonts w:ascii="Verdana" w:eastAsia="Times New Roman" w:hAnsi="Verdana" w:cs="Times New Roman"/>
                <w:b/>
              </w:rPr>
            </w:pPr>
          </w:p>
          <w:p w14:paraId="0A181D9B" w14:textId="77777777" w:rsidR="00A740CB" w:rsidRDefault="00A740CB" w:rsidP="00A740CB">
            <w:pPr>
              <w:rPr>
                <w:rFonts w:ascii="Verdana" w:eastAsia="Times New Roman" w:hAnsi="Verdana" w:cs="Times New Roman"/>
                <w:b/>
              </w:rPr>
            </w:pPr>
          </w:p>
          <w:p w14:paraId="5A347CDA" w14:textId="77777777" w:rsidR="00A740CB" w:rsidRDefault="00A740CB" w:rsidP="00A740CB">
            <w:pPr>
              <w:rPr>
                <w:rFonts w:ascii="Verdana" w:eastAsia="Times New Roman" w:hAnsi="Verdana" w:cs="Times New Roman"/>
                <w:b/>
              </w:rPr>
            </w:pPr>
          </w:p>
          <w:p w14:paraId="2AA6A438" w14:textId="77777777" w:rsidR="00A740CB" w:rsidRDefault="00A740CB" w:rsidP="00A740CB">
            <w:pPr>
              <w:rPr>
                <w:rFonts w:ascii="Verdana" w:eastAsia="Times New Roman" w:hAnsi="Verdana" w:cs="Times New Roman"/>
                <w:b/>
              </w:rPr>
            </w:pPr>
          </w:p>
          <w:p w14:paraId="55F6B6D5" w14:textId="77777777" w:rsidR="00A740CB" w:rsidRDefault="00A740CB" w:rsidP="00A740CB">
            <w:pPr>
              <w:rPr>
                <w:rFonts w:ascii="Verdana" w:eastAsia="Times New Roman" w:hAnsi="Verdana" w:cs="Times New Roman"/>
                <w:b/>
              </w:rPr>
            </w:pPr>
          </w:p>
          <w:p w14:paraId="74D0F5F2" w14:textId="77777777" w:rsidR="00A740CB" w:rsidRDefault="00A740CB" w:rsidP="00A740CB">
            <w:pPr>
              <w:rPr>
                <w:rFonts w:ascii="Verdana" w:eastAsia="Times New Roman" w:hAnsi="Verdana" w:cs="Times New Roman"/>
                <w:b/>
              </w:rPr>
            </w:pPr>
          </w:p>
          <w:p w14:paraId="0F784CB0" w14:textId="77777777" w:rsidR="00A740CB" w:rsidRDefault="00A740CB" w:rsidP="00A740CB">
            <w:pPr>
              <w:rPr>
                <w:rFonts w:ascii="Verdana" w:eastAsia="Times New Roman" w:hAnsi="Verdana" w:cs="Times New Roman"/>
                <w:b/>
              </w:rPr>
            </w:pPr>
          </w:p>
          <w:p w14:paraId="133B87CF" w14:textId="77777777" w:rsidR="00A740CB" w:rsidRPr="00F6675B" w:rsidRDefault="00A740CB" w:rsidP="00A740CB">
            <w:pPr>
              <w:rPr>
                <w:rFonts w:ascii="Verdana" w:eastAsia="Times New Roman" w:hAnsi="Verdana" w:cs="Times New Roman"/>
                <w:b/>
              </w:rPr>
            </w:pPr>
          </w:p>
        </w:tc>
        <w:tc>
          <w:tcPr>
            <w:tcW w:w="3744" w:type="dxa"/>
            <w:gridSpan w:val="3"/>
          </w:tcPr>
          <w:p w14:paraId="1522B483" w14:textId="77777777" w:rsidR="00A740CB" w:rsidRDefault="00A740CB" w:rsidP="00A740CB">
            <w:pPr>
              <w:rPr>
                <w:rFonts w:ascii="Verdana" w:eastAsia="Times New Roman" w:hAnsi="Verdana" w:cs="Times New Roman"/>
                <w:b/>
              </w:rPr>
            </w:pPr>
          </w:p>
          <w:p w14:paraId="6F73BE62" w14:textId="77777777" w:rsidR="00A740CB" w:rsidRDefault="00A740CB" w:rsidP="00A740CB">
            <w:pPr>
              <w:rPr>
                <w:rFonts w:ascii="Verdana" w:eastAsia="Times New Roman" w:hAnsi="Verdana" w:cs="Times New Roman"/>
                <w:b/>
              </w:rPr>
            </w:pPr>
          </w:p>
          <w:p w14:paraId="465BA9AA" w14:textId="77777777" w:rsidR="00A740CB" w:rsidRDefault="00A740CB" w:rsidP="00A740CB">
            <w:pPr>
              <w:rPr>
                <w:rFonts w:ascii="Verdana" w:eastAsia="Times New Roman" w:hAnsi="Verdana" w:cs="Times New Roman"/>
                <w:b/>
              </w:rPr>
            </w:pPr>
          </w:p>
          <w:p w14:paraId="4588C689" w14:textId="77777777" w:rsidR="00A740CB" w:rsidRDefault="00A740CB" w:rsidP="00A740CB">
            <w:pPr>
              <w:rPr>
                <w:rFonts w:ascii="Verdana" w:eastAsia="Times New Roman" w:hAnsi="Verdana" w:cs="Times New Roman"/>
                <w:b/>
              </w:rPr>
            </w:pPr>
          </w:p>
          <w:p w14:paraId="2B353F33" w14:textId="77777777" w:rsidR="00A740CB" w:rsidRDefault="00A740CB" w:rsidP="00A740CB">
            <w:pPr>
              <w:rPr>
                <w:rFonts w:ascii="Verdana" w:eastAsia="Times New Roman" w:hAnsi="Verdana" w:cs="Times New Roman"/>
                <w:b/>
              </w:rPr>
            </w:pPr>
          </w:p>
          <w:p w14:paraId="34C661AB" w14:textId="77777777" w:rsidR="00A740CB" w:rsidRDefault="00A740CB" w:rsidP="00A740CB">
            <w:pPr>
              <w:rPr>
                <w:rFonts w:ascii="Verdana" w:eastAsia="Times New Roman" w:hAnsi="Verdana" w:cs="Times New Roman"/>
                <w:b/>
              </w:rPr>
            </w:pPr>
          </w:p>
          <w:p w14:paraId="399DA44E" w14:textId="77777777" w:rsidR="00A740CB" w:rsidRDefault="00A740CB" w:rsidP="00A740CB">
            <w:pPr>
              <w:rPr>
                <w:rFonts w:ascii="Verdana" w:eastAsia="Times New Roman" w:hAnsi="Verdana" w:cs="Times New Roman"/>
                <w:b/>
              </w:rPr>
            </w:pPr>
          </w:p>
          <w:p w14:paraId="6FB50D3D" w14:textId="77777777" w:rsidR="00A740CB" w:rsidRDefault="00A740CB" w:rsidP="00A740CB">
            <w:pPr>
              <w:rPr>
                <w:rFonts w:ascii="Verdana" w:eastAsia="Times New Roman" w:hAnsi="Verdana" w:cs="Times New Roman"/>
                <w:b/>
              </w:rPr>
            </w:pPr>
          </w:p>
          <w:p w14:paraId="0FC9D340" w14:textId="77777777" w:rsidR="00A740CB" w:rsidRDefault="00A740CB" w:rsidP="00A740CB">
            <w:pPr>
              <w:rPr>
                <w:rFonts w:ascii="Verdana" w:eastAsia="Times New Roman" w:hAnsi="Verdana" w:cs="Times New Roman"/>
                <w:b/>
              </w:rPr>
            </w:pPr>
          </w:p>
          <w:p w14:paraId="4CB9FBEA" w14:textId="77777777" w:rsidR="00A740CB" w:rsidRDefault="00A740CB" w:rsidP="00A740CB">
            <w:pPr>
              <w:rPr>
                <w:rFonts w:ascii="Verdana" w:eastAsia="Times New Roman" w:hAnsi="Verdana" w:cs="Times New Roman"/>
                <w:b/>
              </w:rPr>
            </w:pPr>
          </w:p>
          <w:p w14:paraId="16022CA8" w14:textId="77777777" w:rsidR="00A740CB" w:rsidRDefault="00A740CB" w:rsidP="00A740CB">
            <w:pPr>
              <w:rPr>
                <w:rFonts w:ascii="Verdana" w:eastAsia="Times New Roman" w:hAnsi="Verdana" w:cs="Times New Roman"/>
                <w:b/>
              </w:rPr>
            </w:pPr>
          </w:p>
          <w:p w14:paraId="6C77EB0A" w14:textId="77777777" w:rsidR="00A740CB" w:rsidRDefault="00A740CB" w:rsidP="00A740CB">
            <w:pPr>
              <w:rPr>
                <w:rFonts w:ascii="Verdana" w:eastAsia="Times New Roman" w:hAnsi="Verdana" w:cs="Times New Roman"/>
                <w:b/>
              </w:rPr>
            </w:pPr>
          </w:p>
          <w:p w14:paraId="4F80DFCF" w14:textId="77777777" w:rsidR="00A740CB" w:rsidRDefault="00A740CB" w:rsidP="00A740CB">
            <w:pPr>
              <w:rPr>
                <w:rFonts w:ascii="Verdana" w:eastAsia="Times New Roman" w:hAnsi="Verdana" w:cs="Times New Roman"/>
                <w:b/>
              </w:rPr>
            </w:pPr>
          </w:p>
          <w:p w14:paraId="1E16E7BC" w14:textId="77777777" w:rsidR="00A740CB" w:rsidRDefault="00A740CB" w:rsidP="00A740CB">
            <w:pPr>
              <w:rPr>
                <w:rFonts w:ascii="Verdana" w:eastAsia="Times New Roman" w:hAnsi="Verdana" w:cs="Times New Roman"/>
                <w:b/>
              </w:rPr>
            </w:pPr>
          </w:p>
          <w:p w14:paraId="6FC4E179" w14:textId="77777777" w:rsidR="00A740CB" w:rsidRDefault="00A740CB" w:rsidP="00A740CB">
            <w:pPr>
              <w:rPr>
                <w:rFonts w:ascii="Verdana" w:eastAsia="Times New Roman" w:hAnsi="Verdana" w:cs="Times New Roman"/>
                <w:b/>
              </w:rPr>
            </w:pPr>
          </w:p>
          <w:p w14:paraId="6F0AD86A" w14:textId="77777777" w:rsidR="00A740CB" w:rsidRDefault="00A740CB" w:rsidP="00A740CB">
            <w:pPr>
              <w:rPr>
                <w:rFonts w:ascii="Verdana" w:eastAsia="Times New Roman" w:hAnsi="Verdana" w:cs="Times New Roman"/>
                <w:b/>
              </w:rPr>
            </w:pPr>
          </w:p>
          <w:p w14:paraId="0E1D4549" w14:textId="77777777" w:rsidR="00A740CB" w:rsidRDefault="00A740CB" w:rsidP="00A740CB">
            <w:pPr>
              <w:rPr>
                <w:rFonts w:ascii="Verdana" w:eastAsia="Times New Roman" w:hAnsi="Verdana" w:cs="Times New Roman"/>
                <w:b/>
              </w:rPr>
            </w:pPr>
          </w:p>
          <w:p w14:paraId="13F7AEDB" w14:textId="77777777" w:rsidR="00A740CB" w:rsidRDefault="00A740CB" w:rsidP="00A740CB">
            <w:pPr>
              <w:rPr>
                <w:rFonts w:ascii="Verdana" w:eastAsia="Times New Roman" w:hAnsi="Verdana" w:cs="Times New Roman"/>
                <w:b/>
              </w:rPr>
            </w:pPr>
          </w:p>
          <w:p w14:paraId="1FFBB6EA" w14:textId="77777777" w:rsidR="00A740CB" w:rsidRDefault="00A740CB" w:rsidP="00A740CB">
            <w:pPr>
              <w:rPr>
                <w:rFonts w:ascii="Verdana" w:eastAsia="Times New Roman" w:hAnsi="Verdana" w:cs="Times New Roman"/>
                <w:b/>
              </w:rPr>
            </w:pPr>
          </w:p>
          <w:p w14:paraId="16A5010F" w14:textId="77777777" w:rsidR="00A740CB" w:rsidRDefault="00A740CB" w:rsidP="00A740CB">
            <w:pPr>
              <w:rPr>
                <w:rFonts w:ascii="Verdana" w:eastAsia="Times New Roman" w:hAnsi="Verdana" w:cs="Times New Roman"/>
                <w:b/>
              </w:rPr>
            </w:pPr>
          </w:p>
          <w:p w14:paraId="53264BF4" w14:textId="77777777" w:rsidR="00A740CB" w:rsidRDefault="00A740CB" w:rsidP="00A740CB">
            <w:pPr>
              <w:rPr>
                <w:rFonts w:ascii="Verdana" w:eastAsia="Times New Roman" w:hAnsi="Verdana" w:cs="Times New Roman"/>
                <w:b/>
              </w:rPr>
            </w:pPr>
          </w:p>
          <w:p w14:paraId="7F3CAF9F" w14:textId="77777777" w:rsidR="00A740CB" w:rsidRDefault="00A740CB" w:rsidP="00A740CB">
            <w:pPr>
              <w:rPr>
                <w:rFonts w:ascii="Verdana" w:eastAsia="Times New Roman" w:hAnsi="Verdana" w:cs="Times New Roman"/>
                <w:b/>
              </w:rPr>
            </w:pPr>
          </w:p>
          <w:p w14:paraId="562A5AC0" w14:textId="77777777" w:rsidR="00A740CB" w:rsidRDefault="00A740CB" w:rsidP="00A740CB">
            <w:pPr>
              <w:rPr>
                <w:rFonts w:ascii="Verdana" w:eastAsia="Times New Roman" w:hAnsi="Verdana" w:cs="Times New Roman"/>
                <w:b/>
              </w:rPr>
            </w:pPr>
          </w:p>
          <w:p w14:paraId="31E8587C" w14:textId="77777777" w:rsidR="00A740CB" w:rsidRDefault="00A740CB" w:rsidP="00A740CB">
            <w:pPr>
              <w:rPr>
                <w:rFonts w:ascii="Verdana" w:eastAsia="Times New Roman" w:hAnsi="Verdana" w:cs="Times New Roman"/>
                <w:b/>
              </w:rPr>
            </w:pPr>
          </w:p>
          <w:p w14:paraId="399753A1" w14:textId="77777777" w:rsidR="00A740CB" w:rsidRDefault="00A740CB" w:rsidP="00A740CB">
            <w:pPr>
              <w:rPr>
                <w:rFonts w:ascii="Verdana" w:eastAsia="Times New Roman" w:hAnsi="Verdana" w:cs="Times New Roman"/>
                <w:b/>
              </w:rPr>
            </w:pPr>
          </w:p>
          <w:p w14:paraId="7D70255F" w14:textId="77777777" w:rsidR="00A740CB" w:rsidRDefault="00A740CB" w:rsidP="00A740CB">
            <w:pPr>
              <w:rPr>
                <w:rFonts w:ascii="Verdana" w:eastAsia="Times New Roman" w:hAnsi="Verdana" w:cs="Times New Roman"/>
                <w:b/>
              </w:rPr>
            </w:pPr>
          </w:p>
          <w:p w14:paraId="52569E34" w14:textId="77777777" w:rsidR="00A740CB" w:rsidRDefault="00A740CB" w:rsidP="00A740CB">
            <w:pPr>
              <w:rPr>
                <w:rFonts w:ascii="Verdana" w:eastAsia="Times New Roman" w:hAnsi="Verdana" w:cs="Times New Roman"/>
                <w:b/>
              </w:rPr>
            </w:pPr>
          </w:p>
          <w:p w14:paraId="600011EC" w14:textId="77777777" w:rsidR="00A740CB" w:rsidRDefault="00A740CB" w:rsidP="00A740CB">
            <w:pPr>
              <w:rPr>
                <w:rFonts w:ascii="Verdana" w:eastAsia="Times New Roman" w:hAnsi="Verdana" w:cs="Times New Roman"/>
                <w:b/>
              </w:rPr>
            </w:pPr>
          </w:p>
          <w:p w14:paraId="7DBC6D30" w14:textId="77777777" w:rsidR="00A740CB" w:rsidRDefault="00A740CB" w:rsidP="00A740CB">
            <w:pPr>
              <w:rPr>
                <w:rFonts w:ascii="Verdana" w:eastAsia="Times New Roman" w:hAnsi="Verdana" w:cs="Times New Roman"/>
                <w:b/>
              </w:rPr>
            </w:pPr>
          </w:p>
          <w:p w14:paraId="40B5BE34" w14:textId="77777777" w:rsidR="00A740CB" w:rsidRDefault="00A740CB" w:rsidP="00A740CB">
            <w:pPr>
              <w:rPr>
                <w:rFonts w:ascii="Verdana" w:eastAsia="Times New Roman" w:hAnsi="Verdana" w:cs="Times New Roman"/>
                <w:b/>
              </w:rPr>
            </w:pPr>
          </w:p>
          <w:p w14:paraId="174E9CCC" w14:textId="77777777" w:rsidR="00A740CB" w:rsidRDefault="00A740CB" w:rsidP="00A740CB">
            <w:pPr>
              <w:rPr>
                <w:rFonts w:ascii="Verdana" w:eastAsia="Times New Roman" w:hAnsi="Verdana" w:cs="Times New Roman"/>
                <w:b/>
              </w:rPr>
            </w:pPr>
          </w:p>
          <w:p w14:paraId="3DE1F1A9" w14:textId="77777777" w:rsidR="00A740CB" w:rsidRDefault="00A740CB" w:rsidP="00A740CB">
            <w:pPr>
              <w:rPr>
                <w:rFonts w:ascii="Verdana" w:eastAsia="Times New Roman" w:hAnsi="Verdana" w:cs="Times New Roman"/>
                <w:b/>
              </w:rPr>
            </w:pPr>
          </w:p>
          <w:p w14:paraId="2000B909" w14:textId="77777777" w:rsidR="00A740CB" w:rsidRDefault="00A740CB" w:rsidP="00A740CB">
            <w:pPr>
              <w:rPr>
                <w:rFonts w:ascii="Verdana" w:eastAsia="Times New Roman" w:hAnsi="Verdana" w:cs="Times New Roman"/>
                <w:b/>
              </w:rPr>
            </w:pPr>
          </w:p>
          <w:p w14:paraId="56C76389" w14:textId="77777777" w:rsidR="00A740CB" w:rsidRDefault="00A740CB" w:rsidP="00A740CB">
            <w:pPr>
              <w:rPr>
                <w:rFonts w:ascii="Verdana" w:eastAsia="Times New Roman" w:hAnsi="Verdana" w:cs="Times New Roman"/>
                <w:b/>
              </w:rPr>
            </w:pPr>
          </w:p>
          <w:p w14:paraId="3A4273BC" w14:textId="77777777" w:rsidR="00A740CB" w:rsidRDefault="00A740CB" w:rsidP="00A740CB">
            <w:pPr>
              <w:rPr>
                <w:rFonts w:ascii="Verdana" w:eastAsia="Times New Roman" w:hAnsi="Verdana" w:cs="Times New Roman"/>
                <w:b/>
              </w:rPr>
            </w:pPr>
          </w:p>
          <w:p w14:paraId="225EBB88" w14:textId="77777777" w:rsidR="00A740CB" w:rsidRDefault="00A740CB" w:rsidP="00A740CB">
            <w:pPr>
              <w:rPr>
                <w:rFonts w:ascii="Verdana" w:eastAsia="Times New Roman" w:hAnsi="Verdana" w:cs="Times New Roman"/>
                <w:b/>
              </w:rPr>
            </w:pPr>
          </w:p>
          <w:p w14:paraId="274D07C8" w14:textId="77777777" w:rsidR="00A740CB" w:rsidRDefault="00A740CB" w:rsidP="00A740CB">
            <w:pPr>
              <w:rPr>
                <w:rFonts w:ascii="Verdana" w:eastAsia="Times New Roman" w:hAnsi="Verdana" w:cs="Times New Roman"/>
                <w:b/>
              </w:rPr>
            </w:pPr>
          </w:p>
          <w:p w14:paraId="5130400C" w14:textId="77777777" w:rsidR="00A740CB" w:rsidRDefault="00A740CB" w:rsidP="00A740CB">
            <w:pPr>
              <w:rPr>
                <w:rFonts w:ascii="Verdana" w:eastAsia="Times New Roman" w:hAnsi="Verdana" w:cs="Times New Roman"/>
                <w:b/>
              </w:rPr>
            </w:pPr>
          </w:p>
          <w:p w14:paraId="4315F5A2" w14:textId="77777777" w:rsidR="00A740CB" w:rsidRDefault="00A740CB" w:rsidP="00A740CB">
            <w:pPr>
              <w:rPr>
                <w:rFonts w:ascii="Verdana" w:eastAsia="Times New Roman" w:hAnsi="Verdana" w:cs="Times New Roman"/>
                <w:b/>
              </w:rPr>
            </w:pPr>
          </w:p>
          <w:p w14:paraId="3C7D298F" w14:textId="77777777" w:rsidR="00A740CB" w:rsidRDefault="00A740CB" w:rsidP="00A740CB">
            <w:pPr>
              <w:rPr>
                <w:rFonts w:ascii="Verdana" w:eastAsia="Times New Roman" w:hAnsi="Verdana" w:cs="Times New Roman"/>
                <w:b/>
              </w:rPr>
            </w:pPr>
          </w:p>
          <w:p w14:paraId="28B02765" w14:textId="77777777" w:rsidR="00A740CB" w:rsidRDefault="00A740CB" w:rsidP="00A740CB">
            <w:pPr>
              <w:rPr>
                <w:rFonts w:ascii="Verdana" w:eastAsia="Times New Roman" w:hAnsi="Verdana" w:cs="Times New Roman"/>
                <w:b/>
              </w:rPr>
            </w:pPr>
          </w:p>
          <w:p w14:paraId="08E41C5F" w14:textId="77777777" w:rsidR="00A740CB" w:rsidRDefault="00A740CB" w:rsidP="00A740CB">
            <w:pPr>
              <w:rPr>
                <w:rFonts w:ascii="Verdana" w:eastAsia="Times New Roman" w:hAnsi="Verdana" w:cs="Times New Roman"/>
                <w:b/>
              </w:rPr>
            </w:pPr>
          </w:p>
          <w:p w14:paraId="32211159" w14:textId="77777777" w:rsidR="00A740CB" w:rsidRDefault="00A740CB" w:rsidP="00A740CB">
            <w:pPr>
              <w:rPr>
                <w:rFonts w:ascii="Verdana" w:eastAsia="Times New Roman" w:hAnsi="Verdana" w:cs="Times New Roman"/>
                <w:b/>
              </w:rPr>
            </w:pPr>
          </w:p>
          <w:p w14:paraId="39A35CF2" w14:textId="77777777" w:rsidR="00A740CB" w:rsidRDefault="00A740CB" w:rsidP="00A740CB">
            <w:pPr>
              <w:rPr>
                <w:rFonts w:ascii="Verdana" w:eastAsia="Times New Roman" w:hAnsi="Verdana" w:cs="Times New Roman"/>
                <w:b/>
              </w:rPr>
            </w:pPr>
          </w:p>
          <w:p w14:paraId="4B31930B" w14:textId="77777777" w:rsidR="00A740CB" w:rsidRDefault="00A740CB" w:rsidP="00A740CB">
            <w:pPr>
              <w:rPr>
                <w:rFonts w:ascii="Verdana" w:eastAsia="Times New Roman" w:hAnsi="Verdana" w:cs="Times New Roman"/>
                <w:b/>
              </w:rPr>
            </w:pPr>
          </w:p>
          <w:p w14:paraId="47E2F2C0" w14:textId="77777777" w:rsidR="00A740CB" w:rsidRDefault="00A740CB" w:rsidP="00A740CB">
            <w:pPr>
              <w:rPr>
                <w:rFonts w:ascii="Verdana" w:eastAsia="Times New Roman" w:hAnsi="Verdana" w:cs="Times New Roman"/>
                <w:b/>
              </w:rPr>
            </w:pPr>
          </w:p>
          <w:p w14:paraId="68877CD9" w14:textId="77777777" w:rsidR="00A740CB" w:rsidRDefault="00A740CB" w:rsidP="00A740CB">
            <w:pPr>
              <w:rPr>
                <w:rFonts w:ascii="Verdana" w:eastAsia="Times New Roman" w:hAnsi="Verdana" w:cs="Times New Roman"/>
                <w:b/>
              </w:rPr>
            </w:pPr>
          </w:p>
          <w:p w14:paraId="30CD8D84" w14:textId="77777777" w:rsidR="00A740CB" w:rsidRDefault="00A740CB" w:rsidP="00A740CB">
            <w:pPr>
              <w:rPr>
                <w:rFonts w:ascii="Verdana" w:eastAsia="Times New Roman" w:hAnsi="Verdana" w:cs="Times New Roman"/>
                <w:b/>
              </w:rPr>
            </w:pPr>
          </w:p>
          <w:p w14:paraId="58BABE05" w14:textId="77777777" w:rsidR="00A740CB" w:rsidRDefault="00A740CB" w:rsidP="00A740CB">
            <w:pPr>
              <w:rPr>
                <w:rFonts w:ascii="Verdana" w:eastAsia="Times New Roman" w:hAnsi="Verdana" w:cs="Times New Roman"/>
                <w:b/>
              </w:rPr>
            </w:pPr>
          </w:p>
          <w:p w14:paraId="0F18A115" w14:textId="77777777" w:rsidR="00A740CB" w:rsidRDefault="00A740CB" w:rsidP="00A740CB">
            <w:pPr>
              <w:rPr>
                <w:rFonts w:ascii="Verdana" w:eastAsia="Times New Roman" w:hAnsi="Verdana" w:cs="Times New Roman"/>
                <w:b/>
              </w:rPr>
            </w:pPr>
          </w:p>
          <w:p w14:paraId="3EE85F3F" w14:textId="77777777" w:rsidR="00A740CB" w:rsidRDefault="00A740CB" w:rsidP="00A740CB">
            <w:pPr>
              <w:rPr>
                <w:rFonts w:ascii="Verdana" w:eastAsia="Times New Roman" w:hAnsi="Verdana" w:cs="Times New Roman"/>
                <w:b/>
              </w:rPr>
            </w:pPr>
          </w:p>
          <w:p w14:paraId="739ACBB3" w14:textId="77777777" w:rsidR="00A740CB" w:rsidRDefault="00A740CB" w:rsidP="00A740CB">
            <w:pPr>
              <w:rPr>
                <w:rFonts w:ascii="Verdana" w:eastAsia="Times New Roman" w:hAnsi="Verdana" w:cs="Times New Roman"/>
                <w:b/>
              </w:rPr>
            </w:pPr>
          </w:p>
          <w:p w14:paraId="14858DBD" w14:textId="77777777" w:rsidR="00A740CB" w:rsidRDefault="00A740CB" w:rsidP="00A740CB">
            <w:pPr>
              <w:rPr>
                <w:rFonts w:ascii="Verdana" w:eastAsia="Times New Roman" w:hAnsi="Verdana" w:cs="Times New Roman"/>
                <w:b/>
              </w:rPr>
            </w:pPr>
          </w:p>
          <w:p w14:paraId="629B3AF0" w14:textId="77777777" w:rsidR="00A740CB" w:rsidRDefault="00A740CB" w:rsidP="00A740CB">
            <w:pPr>
              <w:rPr>
                <w:rFonts w:ascii="Verdana" w:eastAsia="Times New Roman" w:hAnsi="Verdana" w:cs="Times New Roman"/>
                <w:b/>
              </w:rPr>
            </w:pPr>
          </w:p>
          <w:p w14:paraId="7830FAA0" w14:textId="77777777" w:rsidR="00A740CB" w:rsidRDefault="00A740CB" w:rsidP="00A740CB">
            <w:pPr>
              <w:rPr>
                <w:rFonts w:ascii="Verdana" w:eastAsia="Times New Roman" w:hAnsi="Verdana" w:cs="Times New Roman"/>
                <w:b/>
              </w:rPr>
            </w:pPr>
          </w:p>
          <w:p w14:paraId="0A0BCC7B" w14:textId="77777777" w:rsidR="00A740CB" w:rsidRDefault="00A740CB" w:rsidP="00A740CB">
            <w:pPr>
              <w:rPr>
                <w:rFonts w:ascii="Verdana" w:eastAsia="Times New Roman" w:hAnsi="Verdana" w:cs="Times New Roman"/>
                <w:b/>
              </w:rPr>
            </w:pPr>
          </w:p>
          <w:p w14:paraId="01B04402" w14:textId="77777777" w:rsidR="00A740CB" w:rsidRDefault="00A740CB" w:rsidP="00A740CB">
            <w:pPr>
              <w:rPr>
                <w:rFonts w:ascii="Verdana" w:eastAsia="Times New Roman" w:hAnsi="Verdana" w:cs="Times New Roman"/>
                <w:b/>
              </w:rPr>
            </w:pPr>
          </w:p>
          <w:p w14:paraId="622DB27A" w14:textId="77777777" w:rsidR="00A740CB" w:rsidRDefault="00A740CB" w:rsidP="00A740CB">
            <w:pPr>
              <w:rPr>
                <w:rFonts w:ascii="Verdana" w:eastAsia="Times New Roman" w:hAnsi="Verdana" w:cs="Times New Roman"/>
                <w:b/>
              </w:rPr>
            </w:pPr>
          </w:p>
          <w:p w14:paraId="0E24E38B" w14:textId="77777777" w:rsidR="00A740CB" w:rsidRDefault="00A740CB" w:rsidP="00A740CB">
            <w:pPr>
              <w:rPr>
                <w:rFonts w:ascii="Verdana" w:eastAsia="Times New Roman" w:hAnsi="Verdana" w:cs="Times New Roman"/>
                <w:b/>
              </w:rPr>
            </w:pPr>
          </w:p>
          <w:p w14:paraId="383A0138" w14:textId="77777777" w:rsidR="00A740CB" w:rsidRDefault="00A740CB" w:rsidP="00A740CB">
            <w:pPr>
              <w:rPr>
                <w:rFonts w:ascii="Verdana" w:eastAsia="Times New Roman" w:hAnsi="Verdana" w:cs="Times New Roman"/>
                <w:b/>
              </w:rPr>
            </w:pPr>
          </w:p>
          <w:p w14:paraId="244DA440" w14:textId="77777777" w:rsidR="00A740CB" w:rsidRDefault="00A740CB" w:rsidP="00A740CB">
            <w:pPr>
              <w:rPr>
                <w:rFonts w:ascii="Verdana" w:eastAsia="Times New Roman" w:hAnsi="Verdana" w:cs="Times New Roman"/>
                <w:b/>
              </w:rPr>
            </w:pPr>
          </w:p>
          <w:p w14:paraId="51A2FC19" w14:textId="77777777" w:rsidR="00A740CB" w:rsidRDefault="00A740CB" w:rsidP="00A740CB">
            <w:pPr>
              <w:rPr>
                <w:rFonts w:ascii="Verdana" w:eastAsia="Times New Roman" w:hAnsi="Verdana" w:cs="Times New Roman"/>
                <w:b/>
              </w:rPr>
            </w:pPr>
          </w:p>
          <w:p w14:paraId="74AE248B" w14:textId="77777777" w:rsidR="00A740CB" w:rsidRDefault="00A740CB" w:rsidP="00A740CB">
            <w:pPr>
              <w:rPr>
                <w:rFonts w:ascii="Verdana" w:eastAsia="Times New Roman" w:hAnsi="Verdana" w:cs="Times New Roman"/>
                <w:b/>
              </w:rPr>
            </w:pPr>
          </w:p>
          <w:p w14:paraId="57BCE40D" w14:textId="77777777" w:rsidR="00A740CB" w:rsidRDefault="00A740CB" w:rsidP="00A740CB">
            <w:pPr>
              <w:rPr>
                <w:rFonts w:ascii="Verdana" w:eastAsia="Times New Roman" w:hAnsi="Verdana" w:cs="Times New Roman"/>
                <w:b/>
              </w:rPr>
            </w:pPr>
          </w:p>
          <w:p w14:paraId="0485B4CC" w14:textId="77777777" w:rsidR="00A740CB" w:rsidRDefault="00A740CB" w:rsidP="00A740CB">
            <w:pPr>
              <w:rPr>
                <w:rFonts w:ascii="Verdana" w:eastAsia="Times New Roman" w:hAnsi="Verdana" w:cs="Times New Roman"/>
                <w:b/>
              </w:rPr>
            </w:pPr>
          </w:p>
          <w:p w14:paraId="1875A312" w14:textId="77777777" w:rsidR="00A740CB" w:rsidRDefault="00A740CB" w:rsidP="00A740CB">
            <w:pPr>
              <w:rPr>
                <w:rFonts w:ascii="Verdana" w:eastAsia="Times New Roman" w:hAnsi="Verdana" w:cs="Times New Roman"/>
                <w:b/>
              </w:rPr>
            </w:pPr>
          </w:p>
          <w:p w14:paraId="73FD9C6A" w14:textId="77777777" w:rsidR="00A740CB" w:rsidRDefault="00A740CB" w:rsidP="00A740CB">
            <w:pPr>
              <w:rPr>
                <w:rFonts w:ascii="Verdana" w:eastAsia="Times New Roman" w:hAnsi="Verdana" w:cs="Times New Roman"/>
                <w:b/>
              </w:rPr>
            </w:pPr>
          </w:p>
          <w:p w14:paraId="63667528" w14:textId="77777777" w:rsidR="00A740CB" w:rsidRDefault="00A740CB" w:rsidP="00A740CB">
            <w:pPr>
              <w:rPr>
                <w:rFonts w:ascii="Verdana" w:eastAsia="Times New Roman" w:hAnsi="Verdana" w:cs="Times New Roman"/>
                <w:b/>
              </w:rPr>
            </w:pPr>
          </w:p>
          <w:p w14:paraId="6CA97A09" w14:textId="77777777" w:rsidR="00A740CB" w:rsidRDefault="00A740CB" w:rsidP="00A740CB">
            <w:pPr>
              <w:rPr>
                <w:rFonts w:ascii="Verdana" w:eastAsia="Times New Roman" w:hAnsi="Verdana" w:cs="Times New Roman"/>
                <w:b/>
              </w:rPr>
            </w:pPr>
          </w:p>
          <w:p w14:paraId="3CBBAACC" w14:textId="77777777" w:rsidR="00A740CB" w:rsidRDefault="00A740CB" w:rsidP="00A740CB">
            <w:pPr>
              <w:rPr>
                <w:rFonts w:ascii="Verdana" w:eastAsia="Times New Roman" w:hAnsi="Verdana" w:cs="Times New Roman"/>
                <w:b/>
              </w:rPr>
            </w:pPr>
          </w:p>
          <w:p w14:paraId="069433F2" w14:textId="77777777" w:rsidR="00A740CB" w:rsidRDefault="00A740CB" w:rsidP="00A740CB">
            <w:pPr>
              <w:rPr>
                <w:rFonts w:ascii="Verdana" w:eastAsia="Times New Roman" w:hAnsi="Verdana" w:cs="Times New Roman"/>
                <w:b/>
              </w:rPr>
            </w:pPr>
          </w:p>
          <w:p w14:paraId="7E998A9A" w14:textId="77777777" w:rsidR="00A740CB" w:rsidRDefault="00A740CB" w:rsidP="00A740CB">
            <w:pPr>
              <w:rPr>
                <w:rFonts w:ascii="Verdana" w:eastAsia="Times New Roman" w:hAnsi="Verdana" w:cs="Times New Roman"/>
                <w:b/>
              </w:rPr>
            </w:pPr>
          </w:p>
          <w:p w14:paraId="63671EEB" w14:textId="77777777" w:rsidR="00A740CB" w:rsidRDefault="00A740CB" w:rsidP="00A740CB">
            <w:pPr>
              <w:rPr>
                <w:rFonts w:ascii="Verdana" w:eastAsia="Times New Roman" w:hAnsi="Verdana" w:cs="Times New Roman"/>
                <w:b/>
              </w:rPr>
            </w:pPr>
          </w:p>
          <w:p w14:paraId="061A09A5" w14:textId="77777777" w:rsidR="00A740CB" w:rsidRDefault="00A740CB" w:rsidP="00A740CB">
            <w:pPr>
              <w:rPr>
                <w:rFonts w:ascii="Verdana" w:eastAsia="Times New Roman" w:hAnsi="Verdana" w:cs="Times New Roman"/>
                <w:b/>
              </w:rPr>
            </w:pPr>
          </w:p>
          <w:p w14:paraId="2FF0C47A" w14:textId="77777777" w:rsidR="00A740CB" w:rsidRDefault="00A740CB" w:rsidP="00A740CB">
            <w:pPr>
              <w:rPr>
                <w:rFonts w:ascii="Verdana" w:eastAsia="Times New Roman" w:hAnsi="Verdana" w:cs="Times New Roman"/>
                <w:b/>
              </w:rPr>
            </w:pPr>
          </w:p>
          <w:p w14:paraId="42AE4560" w14:textId="77777777" w:rsidR="00A740CB" w:rsidRDefault="00A740CB" w:rsidP="00A740CB">
            <w:pPr>
              <w:rPr>
                <w:rFonts w:ascii="Verdana" w:eastAsia="Times New Roman" w:hAnsi="Verdana" w:cs="Times New Roman"/>
                <w:b/>
              </w:rPr>
            </w:pPr>
          </w:p>
          <w:p w14:paraId="32A85189" w14:textId="77777777" w:rsidR="00A740CB" w:rsidRDefault="00A740CB" w:rsidP="00A740CB">
            <w:pPr>
              <w:rPr>
                <w:rFonts w:ascii="Verdana" w:eastAsia="Times New Roman" w:hAnsi="Verdana" w:cs="Times New Roman"/>
                <w:b/>
              </w:rPr>
            </w:pPr>
          </w:p>
          <w:p w14:paraId="7E4CD08E" w14:textId="77777777" w:rsidR="00A740CB" w:rsidRDefault="00A740CB" w:rsidP="00A740CB">
            <w:pPr>
              <w:rPr>
                <w:rFonts w:ascii="Verdana" w:eastAsia="Times New Roman" w:hAnsi="Verdana" w:cs="Times New Roman"/>
                <w:b/>
              </w:rPr>
            </w:pPr>
          </w:p>
          <w:p w14:paraId="63E9C4FB" w14:textId="77777777" w:rsidR="00A740CB" w:rsidRDefault="00A740CB" w:rsidP="00A740CB">
            <w:pPr>
              <w:rPr>
                <w:rFonts w:ascii="Verdana" w:eastAsia="Times New Roman" w:hAnsi="Verdana" w:cs="Times New Roman"/>
                <w:b/>
              </w:rPr>
            </w:pPr>
          </w:p>
          <w:p w14:paraId="1A36B285" w14:textId="77777777" w:rsidR="00A740CB" w:rsidRDefault="00A740CB" w:rsidP="00A740CB">
            <w:pPr>
              <w:rPr>
                <w:rFonts w:ascii="Verdana" w:eastAsia="Times New Roman" w:hAnsi="Verdana" w:cs="Times New Roman"/>
                <w:b/>
              </w:rPr>
            </w:pPr>
          </w:p>
          <w:p w14:paraId="3F6B49EB" w14:textId="77777777" w:rsidR="00A740CB" w:rsidRDefault="00A740CB" w:rsidP="00A740CB">
            <w:pPr>
              <w:rPr>
                <w:rFonts w:ascii="Verdana" w:eastAsia="Times New Roman" w:hAnsi="Verdana" w:cs="Times New Roman"/>
                <w:b/>
              </w:rPr>
            </w:pPr>
          </w:p>
          <w:p w14:paraId="11FF9FA7" w14:textId="77777777" w:rsidR="00A740CB" w:rsidRDefault="00A740CB" w:rsidP="00A740CB">
            <w:pPr>
              <w:rPr>
                <w:rFonts w:ascii="Verdana" w:eastAsia="Times New Roman" w:hAnsi="Verdana" w:cs="Times New Roman"/>
                <w:b/>
              </w:rPr>
            </w:pPr>
          </w:p>
          <w:p w14:paraId="169C96FF" w14:textId="77777777" w:rsidR="00A740CB" w:rsidRDefault="00A740CB" w:rsidP="00A740CB">
            <w:pPr>
              <w:rPr>
                <w:rFonts w:ascii="Verdana" w:eastAsia="Times New Roman" w:hAnsi="Verdana" w:cs="Times New Roman"/>
                <w:b/>
              </w:rPr>
            </w:pPr>
          </w:p>
          <w:p w14:paraId="10597980" w14:textId="77777777" w:rsidR="00A740CB" w:rsidRDefault="00A740CB" w:rsidP="00A740CB">
            <w:pPr>
              <w:rPr>
                <w:rFonts w:ascii="Verdana" w:eastAsia="Times New Roman" w:hAnsi="Verdana" w:cs="Times New Roman"/>
                <w:b/>
              </w:rPr>
            </w:pPr>
          </w:p>
          <w:p w14:paraId="5396D434" w14:textId="77777777" w:rsidR="00A740CB" w:rsidRDefault="00A740CB" w:rsidP="00A740CB">
            <w:pPr>
              <w:rPr>
                <w:rFonts w:ascii="Verdana" w:eastAsia="Times New Roman" w:hAnsi="Verdana" w:cs="Times New Roman"/>
                <w:b/>
              </w:rPr>
            </w:pPr>
          </w:p>
          <w:p w14:paraId="5C57AB47" w14:textId="77777777" w:rsidR="00A740CB" w:rsidRDefault="00A740CB" w:rsidP="00A740CB">
            <w:pPr>
              <w:rPr>
                <w:rFonts w:ascii="Verdana" w:eastAsia="Times New Roman" w:hAnsi="Verdana" w:cs="Times New Roman"/>
                <w:b/>
              </w:rPr>
            </w:pPr>
          </w:p>
          <w:p w14:paraId="2A529B36" w14:textId="77777777" w:rsidR="00A740CB" w:rsidRDefault="00A740CB" w:rsidP="00A740CB">
            <w:pPr>
              <w:rPr>
                <w:rFonts w:ascii="Verdana" w:eastAsia="Times New Roman" w:hAnsi="Verdana" w:cs="Times New Roman"/>
                <w:b/>
              </w:rPr>
            </w:pPr>
          </w:p>
          <w:p w14:paraId="3E1926FB" w14:textId="77777777" w:rsidR="00A740CB" w:rsidRDefault="00A740CB" w:rsidP="00A740CB">
            <w:pPr>
              <w:rPr>
                <w:rFonts w:ascii="Verdana" w:eastAsia="Times New Roman" w:hAnsi="Verdana" w:cs="Times New Roman"/>
                <w:b/>
              </w:rPr>
            </w:pPr>
          </w:p>
          <w:p w14:paraId="65F94625" w14:textId="77777777" w:rsidR="00A740CB" w:rsidRDefault="00A740CB" w:rsidP="00A740CB">
            <w:pPr>
              <w:rPr>
                <w:rFonts w:ascii="Verdana" w:eastAsia="Times New Roman" w:hAnsi="Verdana" w:cs="Times New Roman"/>
                <w:b/>
              </w:rPr>
            </w:pPr>
          </w:p>
          <w:p w14:paraId="2704E6EA" w14:textId="77777777" w:rsidR="00A740CB" w:rsidRDefault="00A740CB" w:rsidP="00A740CB">
            <w:pPr>
              <w:rPr>
                <w:rFonts w:ascii="Verdana" w:eastAsia="Times New Roman" w:hAnsi="Verdana" w:cs="Times New Roman"/>
                <w:b/>
              </w:rPr>
            </w:pPr>
          </w:p>
          <w:p w14:paraId="021B60F3" w14:textId="77777777" w:rsidR="00A740CB" w:rsidRDefault="00A740CB" w:rsidP="00A740CB">
            <w:pPr>
              <w:rPr>
                <w:rFonts w:ascii="Verdana" w:eastAsia="Times New Roman" w:hAnsi="Verdana" w:cs="Times New Roman"/>
                <w:b/>
              </w:rPr>
            </w:pPr>
          </w:p>
          <w:p w14:paraId="6F62F7C2" w14:textId="77777777" w:rsidR="00A740CB" w:rsidRDefault="00A740CB" w:rsidP="00A740CB">
            <w:pPr>
              <w:rPr>
                <w:rFonts w:ascii="Verdana" w:eastAsia="Times New Roman" w:hAnsi="Verdana" w:cs="Times New Roman"/>
                <w:b/>
              </w:rPr>
            </w:pPr>
          </w:p>
          <w:p w14:paraId="42C7B122" w14:textId="77777777" w:rsidR="00A740CB" w:rsidRDefault="00A740CB" w:rsidP="00A740CB">
            <w:pPr>
              <w:rPr>
                <w:rFonts w:ascii="Verdana" w:eastAsia="Times New Roman" w:hAnsi="Verdana" w:cs="Times New Roman"/>
                <w:b/>
              </w:rPr>
            </w:pPr>
          </w:p>
          <w:p w14:paraId="0EAC58EA" w14:textId="77777777" w:rsidR="00A740CB" w:rsidRPr="00F6675B" w:rsidRDefault="00A740CB" w:rsidP="00A740CB">
            <w:pPr>
              <w:rPr>
                <w:rFonts w:ascii="Verdana" w:eastAsia="Times New Roman" w:hAnsi="Verdana" w:cs="Times New Roman"/>
                <w:b/>
              </w:rPr>
            </w:pPr>
          </w:p>
        </w:tc>
      </w:tr>
      <w:tr w:rsidR="00A740CB" w:rsidRPr="003817CC" w14:paraId="00CDDF8E" w14:textId="04DBD37E" w:rsidTr="00A740CB">
        <w:trPr>
          <w:gridAfter w:val="3"/>
          <w:wAfter w:w="1080" w:type="dxa"/>
        </w:trPr>
        <w:tc>
          <w:tcPr>
            <w:tcW w:w="17707" w:type="dxa"/>
            <w:gridSpan w:val="5"/>
            <w:shd w:val="clear" w:color="auto" w:fill="auto"/>
          </w:tcPr>
          <w:p w14:paraId="2268CDB6" w14:textId="77777777" w:rsidR="00A740CB" w:rsidRPr="00A668B0" w:rsidRDefault="00A740CB" w:rsidP="00A740CB">
            <w:pPr>
              <w:rPr>
                <w:rFonts w:ascii="Verdana" w:eastAsia="Times New Roman" w:hAnsi="Verdana" w:cs="Times New Roman"/>
                <w:b/>
              </w:rPr>
            </w:pPr>
            <w:r w:rsidRPr="001B122B">
              <w:rPr>
                <w:rFonts w:ascii="Verdana" w:hAnsi="Verdana"/>
                <w:b/>
                <w:sz w:val="24"/>
                <w:szCs w:val="24"/>
              </w:rPr>
              <w:lastRenderedPageBreak/>
              <w:t>Justification</w:t>
            </w:r>
            <w:r w:rsidRPr="00A668B0">
              <w:rPr>
                <w:rFonts w:ascii="Verdana" w:eastAsia="Times New Roman" w:hAnsi="Verdana" w:cs="Times New Roman"/>
                <w:b/>
              </w:rPr>
              <w:t>:</w:t>
            </w:r>
          </w:p>
          <w:p w14:paraId="29A88DC2" w14:textId="77777777" w:rsidR="00A740CB" w:rsidRDefault="00A740CB" w:rsidP="00A740CB">
            <w:pPr>
              <w:rPr>
                <w:rFonts w:ascii="Verdana" w:eastAsia="Times New Roman" w:hAnsi="Verdana" w:cs="Times New Roman"/>
              </w:rPr>
            </w:pP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eastAsia="Times New Roman" w:hAnsi="Verdana" w:cs="Times New Roman"/>
              </w:rPr>
              <w:t>, calls for the daily inspection of outdoor equipment, as outlined at Standard 6.2.5.1: Inspection of Indoor and Outdoor Play Areas and Equipment, which states “The indoor and outdoor play areas and equipment should be inspected daily for the following: a) Missing or broken parts; b) Protrusion of nuts and bolts; c) Rust and chipping or peeling paint; d) Sharp edges, splinters, and rough surfaces; e) Stability of handholds; f) Visible cracks; g) Stability of non-anchored large play equipment (e.g., playhouses); h) Wear and deterioration. Observations should be documented and filed, and the problems corrected.”</w:t>
            </w:r>
          </w:p>
          <w:p w14:paraId="42531265" w14:textId="77777777" w:rsidR="00A740CB" w:rsidRDefault="00A740CB" w:rsidP="00A740CB">
            <w:pPr>
              <w:rPr>
                <w:rFonts w:ascii="Verdana" w:eastAsia="Times New Roman" w:hAnsi="Verdana" w:cs="Times New Roman"/>
              </w:rPr>
            </w:pPr>
          </w:p>
          <w:p w14:paraId="07F596C2" w14:textId="77777777" w:rsidR="00A740CB" w:rsidRDefault="00A740CB" w:rsidP="00A740CB">
            <w:pPr>
              <w:rPr>
                <w:rFonts w:ascii="Verdana" w:eastAsia="Times New Roman" w:hAnsi="Verdana" w:cs="Times New Roman"/>
              </w:rPr>
            </w:pPr>
            <w:r>
              <w:rPr>
                <w:rFonts w:ascii="Verdana" w:eastAsia="Times New Roman" w:hAnsi="Verdana" w:cs="Times New Roman"/>
              </w:rPr>
              <w:t xml:space="preserve">In addition to the proposal for daily inspection, noted above, this regulation is enhanced by a proposal to add compliance with CPSC standards, the removal of homemade equipment unless it complies with CPSC and submission of plans for homemade equipment for advance DEL approval, and certain specifications about bouncing equipment.  </w:t>
            </w:r>
          </w:p>
          <w:p w14:paraId="73A5350A" w14:textId="77777777" w:rsidR="00A740CB" w:rsidRDefault="00A740CB" w:rsidP="00A740CB">
            <w:pPr>
              <w:rPr>
                <w:rFonts w:ascii="Verdana" w:eastAsia="Times New Roman" w:hAnsi="Verdana" w:cs="Times New Roman"/>
              </w:rPr>
            </w:pPr>
          </w:p>
          <w:p w14:paraId="23F0B30D" w14:textId="77777777" w:rsidR="00A740CB" w:rsidRDefault="00A740CB" w:rsidP="00A740CB">
            <w:pPr>
              <w:rPr>
                <w:rFonts w:ascii="Verdana" w:eastAsia="Times New Roman" w:hAnsi="Verdana" w:cs="Times New Roman"/>
              </w:rPr>
            </w:pPr>
            <w:r>
              <w:rPr>
                <w:rFonts w:ascii="Verdana" w:eastAsia="Times New Roman" w:hAnsi="Verdana" w:cs="Times New Roman"/>
              </w:rPr>
              <w:t xml:space="preserve">In the general requirements for playground equipment, </w:t>
            </w:r>
            <w:r>
              <w:rPr>
                <w:rFonts w:ascii="Verdana" w:hAnsi="Verdana"/>
                <w:i/>
              </w:rPr>
              <w:t>Caring for Our Children, 3</w:t>
            </w:r>
            <w:r>
              <w:rPr>
                <w:rFonts w:ascii="Verdana" w:hAnsi="Verdana"/>
                <w:i/>
                <w:vertAlign w:val="superscript"/>
              </w:rPr>
              <w:t>rd</w:t>
            </w:r>
            <w:r>
              <w:rPr>
                <w:rFonts w:ascii="Verdana" w:hAnsi="Verdana"/>
                <w:i/>
              </w:rPr>
              <w:t xml:space="preserve"> </w:t>
            </w:r>
            <w:proofErr w:type="spellStart"/>
            <w:r>
              <w:rPr>
                <w:rFonts w:ascii="Verdana" w:hAnsi="Verdana"/>
                <w:i/>
              </w:rPr>
              <w:t>Edition</w:t>
            </w:r>
            <w:r>
              <w:rPr>
                <w:rFonts w:ascii="Verdana" w:eastAsia="Times New Roman" w:hAnsi="Verdana" w:cs="Times New Roman"/>
              </w:rPr>
              <w:t>states</w:t>
            </w:r>
            <w:proofErr w:type="spellEnd"/>
            <w:r>
              <w:rPr>
                <w:rFonts w:ascii="Verdana" w:eastAsia="Times New Roman" w:hAnsi="Verdana" w:cs="Times New Roman"/>
              </w:rPr>
              <w:t xml:space="preserve">, at Standard 6.2.1 General Requirements STANDARD 6.2.1.1: Play Equipment Requirements that “Play equipment and materials in the facility should meet the recommendations of the U.S. Consumer Product Safety Commission (CPSC) and the ASTM International (ASTM) for public playground equipment.”  This standard goes on, “All play equipment should be </w:t>
            </w:r>
            <w:r>
              <w:rPr>
                <w:rFonts w:ascii="Verdana" w:eastAsia="Times New Roman" w:hAnsi="Verdana" w:cs="Times New Roman"/>
              </w:rPr>
              <w:lastRenderedPageBreak/>
              <w:t xml:space="preserve">constructed, installed, and made available to the intended users in such a manner that meets CPSC guidelines and ASTM standards, as warranted by the manufacturers’ recommendations.” </w:t>
            </w:r>
          </w:p>
          <w:p w14:paraId="6411BB48" w14:textId="77777777" w:rsidR="00A740CB" w:rsidRDefault="00A740CB" w:rsidP="00A740CB">
            <w:pPr>
              <w:rPr>
                <w:rFonts w:ascii="Verdana" w:eastAsia="Times New Roman" w:hAnsi="Verdana" w:cs="Times New Roman"/>
              </w:rPr>
            </w:pPr>
          </w:p>
          <w:p w14:paraId="174AB6E4" w14:textId="77777777" w:rsidR="00A740CB" w:rsidRDefault="00A740CB" w:rsidP="00A740CB">
            <w:pPr>
              <w:rPr>
                <w:rFonts w:ascii="Verdana" w:eastAsia="Times New Roman" w:hAnsi="Verdana" w:cs="Times New Roman"/>
              </w:rPr>
            </w:pPr>
            <w:r>
              <w:rPr>
                <w:rFonts w:ascii="Verdana" w:eastAsia="Times New Roman" w:hAnsi="Verdana" w:cs="Times New Roman"/>
              </w:rPr>
              <w:t>DEL’s proposal around homemade equipment provides a balanced approach to permitting homemade equipment within a framework of a commitment to child safety.</w:t>
            </w:r>
          </w:p>
          <w:p w14:paraId="2856F45D" w14:textId="77777777" w:rsidR="00A740CB" w:rsidRDefault="00A740CB" w:rsidP="00A740CB">
            <w:pPr>
              <w:rPr>
                <w:rFonts w:ascii="Verdana" w:eastAsia="Times New Roman" w:hAnsi="Verdana" w:cs="Times New Roman"/>
              </w:rPr>
            </w:pPr>
          </w:p>
          <w:p w14:paraId="004D3685" w14:textId="2AE95BB8" w:rsidR="00A740CB" w:rsidRPr="001B122B" w:rsidRDefault="00A740CB" w:rsidP="00A740CB">
            <w:pPr>
              <w:rPr>
                <w:rFonts w:ascii="Verdana" w:hAnsi="Verdana"/>
                <w:b/>
                <w:sz w:val="24"/>
                <w:szCs w:val="24"/>
              </w:rPr>
            </w:pPr>
            <w:r>
              <w:rPr>
                <w:rFonts w:ascii="Verdana" w:eastAsia="Times New Roman" w:hAnsi="Verdana" w:cs="Times New Roman"/>
              </w:rPr>
              <w:t xml:space="preserve">Finally, the proposal addresses making bouncing equipment inaccessible while not in use, and barring it from indoor learning space. Washington proposes greater permissibility than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eastAsia="Times New Roman" w:hAnsi="Verdana" w:cs="Times New Roman"/>
              </w:rPr>
              <w:t xml:space="preserve">which says STANDARD 6.2.4.4: Trampolines states, “Trampolines, both full and mini-size, should be prohibited from being used as part of the child care program activities both on-site and during field trips.”  This proposal permits this type of equipment but only under controlled, specified conditions in order to reduce hazards.  </w:t>
            </w:r>
          </w:p>
        </w:tc>
      </w:tr>
      <w:tr w:rsidR="00A740CB" w:rsidRPr="003817CC" w14:paraId="295E1E5C" w14:textId="2D314ED1" w:rsidTr="00A740CB">
        <w:trPr>
          <w:gridAfter w:val="2"/>
          <w:wAfter w:w="90" w:type="dxa"/>
        </w:trPr>
        <w:tc>
          <w:tcPr>
            <w:tcW w:w="18697" w:type="dxa"/>
            <w:gridSpan w:val="6"/>
            <w:shd w:val="clear" w:color="auto" w:fill="BFBFBF" w:themeFill="background1" w:themeFillShade="BF"/>
          </w:tcPr>
          <w:p w14:paraId="57A9767D" w14:textId="29371C91" w:rsidR="00A740CB" w:rsidRPr="00A60E4E" w:rsidRDefault="00A740CB" w:rsidP="00A740CB">
            <w:pPr>
              <w:jc w:val="center"/>
              <w:rPr>
                <w:rFonts w:ascii="Verdana" w:hAnsi="Verdana"/>
                <w:b/>
                <w:sz w:val="24"/>
                <w:szCs w:val="24"/>
              </w:rPr>
            </w:pPr>
            <w:r w:rsidRPr="00A60E4E">
              <w:rPr>
                <w:rFonts w:ascii="Verdana" w:hAnsi="Verdana"/>
                <w:b/>
                <w:sz w:val="24"/>
                <w:szCs w:val="24"/>
              </w:rPr>
              <w:lastRenderedPageBreak/>
              <w:t xml:space="preserve">Space and Furnishings - Weather conditions and outdoor requirements </w:t>
            </w:r>
          </w:p>
        </w:tc>
      </w:tr>
      <w:tr w:rsidR="00A740CB" w:rsidRPr="003817CC" w14:paraId="51A7843B" w14:textId="1B337FBA" w:rsidTr="00DD16BD">
        <w:trPr>
          <w:gridAfter w:val="1"/>
          <w:wAfter w:w="67" w:type="dxa"/>
          <w:trHeight w:val="335"/>
        </w:trPr>
        <w:tc>
          <w:tcPr>
            <w:tcW w:w="3744" w:type="dxa"/>
            <w:shd w:val="clear" w:color="auto" w:fill="DDD9C3" w:themeFill="background2" w:themeFillShade="E6"/>
          </w:tcPr>
          <w:p w14:paraId="1ABF66A6" w14:textId="77777777" w:rsidR="00A740CB" w:rsidRPr="00F00143" w:rsidRDefault="00A740CB" w:rsidP="00A740CB">
            <w:pPr>
              <w:jc w:val="center"/>
              <w:rPr>
                <w:rFonts w:ascii="Verdana" w:hAnsi="Verdana"/>
                <w:b/>
                <w:sz w:val="24"/>
                <w:szCs w:val="24"/>
              </w:rPr>
            </w:pPr>
            <w:r w:rsidRPr="00F00143">
              <w:rPr>
                <w:rFonts w:ascii="Verdana" w:hAnsi="Verdana"/>
                <w:b/>
                <w:sz w:val="24"/>
                <w:szCs w:val="24"/>
              </w:rPr>
              <w:t>Family Home WAC</w:t>
            </w:r>
          </w:p>
        </w:tc>
        <w:tc>
          <w:tcPr>
            <w:tcW w:w="3744" w:type="dxa"/>
            <w:shd w:val="clear" w:color="auto" w:fill="DDD9C3" w:themeFill="background2" w:themeFillShade="E6"/>
          </w:tcPr>
          <w:p w14:paraId="3BD19CC3" w14:textId="77777777" w:rsidR="00A740CB" w:rsidRPr="00F00143" w:rsidRDefault="00A740CB" w:rsidP="00A740CB">
            <w:pPr>
              <w:jc w:val="center"/>
              <w:rPr>
                <w:rFonts w:ascii="Verdana" w:hAnsi="Verdana"/>
                <w:b/>
                <w:sz w:val="24"/>
                <w:szCs w:val="24"/>
              </w:rPr>
            </w:pPr>
            <w:r w:rsidRPr="00F00143">
              <w:rPr>
                <w:rFonts w:ascii="Verdana" w:hAnsi="Verdana"/>
                <w:b/>
                <w:sz w:val="24"/>
                <w:szCs w:val="24"/>
              </w:rPr>
              <w:t>Center WAC</w:t>
            </w:r>
          </w:p>
        </w:tc>
        <w:tc>
          <w:tcPr>
            <w:tcW w:w="3744" w:type="dxa"/>
            <w:shd w:val="clear" w:color="auto" w:fill="EAF1DD" w:themeFill="accent3" w:themeFillTint="33"/>
          </w:tcPr>
          <w:p w14:paraId="7377AFFD" w14:textId="77777777" w:rsidR="00A740CB" w:rsidRDefault="00A740CB" w:rsidP="00A740CB">
            <w:pPr>
              <w:jc w:val="center"/>
              <w:rPr>
                <w:rFonts w:ascii="Verdana" w:hAnsi="Verdana"/>
                <w:b/>
                <w:sz w:val="24"/>
                <w:szCs w:val="24"/>
                <w:highlight w:val="yellow"/>
              </w:rPr>
            </w:pPr>
            <w:r w:rsidRPr="00F00143">
              <w:rPr>
                <w:rFonts w:ascii="Verdana" w:hAnsi="Verdana"/>
                <w:b/>
                <w:sz w:val="24"/>
                <w:szCs w:val="24"/>
              </w:rPr>
              <w:t>Proposed WAC</w:t>
            </w:r>
          </w:p>
        </w:tc>
        <w:tc>
          <w:tcPr>
            <w:tcW w:w="3744" w:type="dxa"/>
            <w:shd w:val="clear" w:color="auto" w:fill="EAF1DD" w:themeFill="accent3" w:themeFillTint="33"/>
          </w:tcPr>
          <w:p w14:paraId="02879201" w14:textId="344FCF02" w:rsidR="00A740CB" w:rsidRPr="00F00143" w:rsidRDefault="00A740CB" w:rsidP="00A740CB">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3"/>
            <w:shd w:val="clear" w:color="auto" w:fill="EAF1DD" w:themeFill="accent3" w:themeFillTint="33"/>
          </w:tcPr>
          <w:p w14:paraId="21B7CA5B" w14:textId="74C54DB9" w:rsidR="00A740CB" w:rsidRPr="00F00143" w:rsidRDefault="00A740CB" w:rsidP="00A740CB">
            <w:pPr>
              <w:jc w:val="center"/>
              <w:rPr>
                <w:rFonts w:ascii="Verdana" w:hAnsi="Verdana"/>
                <w:b/>
                <w:sz w:val="24"/>
                <w:szCs w:val="24"/>
              </w:rPr>
            </w:pPr>
            <w:r>
              <w:rPr>
                <w:rFonts w:ascii="Verdana" w:hAnsi="Verdana"/>
                <w:b/>
                <w:sz w:val="24"/>
                <w:szCs w:val="24"/>
              </w:rPr>
              <w:t>Conflicts with ECEAP, Head Start, Schools District Standards and Practices</w:t>
            </w:r>
          </w:p>
        </w:tc>
      </w:tr>
      <w:tr w:rsidR="00A740CB" w:rsidRPr="003817CC" w14:paraId="06BCBA5F" w14:textId="22DAB8FC" w:rsidTr="00DD16BD">
        <w:trPr>
          <w:gridAfter w:val="1"/>
          <w:wAfter w:w="67" w:type="dxa"/>
          <w:trHeight w:val="335"/>
        </w:trPr>
        <w:tc>
          <w:tcPr>
            <w:tcW w:w="3744" w:type="dxa"/>
            <w:shd w:val="clear" w:color="auto" w:fill="auto"/>
          </w:tcPr>
          <w:p w14:paraId="2288A713" w14:textId="77777777" w:rsidR="00A740CB" w:rsidRPr="00A60E4E" w:rsidRDefault="00A740CB" w:rsidP="00A740CB">
            <w:pPr>
              <w:spacing w:before="75" w:after="150"/>
              <w:outlineLvl w:val="2"/>
              <w:rPr>
                <w:rFonts w:ascii="Verdana" w:eastAsia="Times New Roman" w:hAnsi="Verdana" w:cs="Times New Roman"/>
                <w:b/>
                <w:bCs/>
              </w:rPr>
            </w:pPr>
            <w:r w:rsidRPr="00A60E4E">
              <w:rPr>
                <w:rFonts w:ascii="Verdana" w:eastAsia="Times New Roman" w:hAnsi="Verdana" w:cs="Times New Roman"/>
                <w:b/>
                <w:bCs/>
              </w:rPr>
              <w:t>WAC 170-296A-5125</w:t>
            </w:r>
          </w:p>
          <w:p w14:paraId="6F7E3CFF" w14:textId="77777777" w:rsidR="00A740CB" w:rsidRPr="00A60E4E" w:rsidRDefault="00A740CB" w:rsidP="00A740CB">
            <w:pPr>
              <w:spacing w:before="75" w:after="150"/>
              <w:outlineLvl w:val="2"/>
              <w:rPr>
                <w:rFonts w:ascii="Verdana" w:eastAsia="Times New Roman" w:hAnsi="Verdana" w:cs="Times New Roman"/>
                <w:b/>
                <w:bCs/>
              </w:rPr>
            </w:pPr>
            <w:r w:rsidRPr="00A60E4E">
              <w:rPr>
                <w:rFonts w:ascii="Verdana" w:eastAsia="Times New Roman" w:hAnsi="Verdana" w:cs="Times New Roman"/>
                <w:b/>
                <w:bCs/>
              </w:rPr>
              <w:t>Daily outdoor activity.</w:t>
            </w:r>
          </w:p>
          <w:p w14:paraId="58F6EC36" w14:textId="77777777" w:rsidR="00A740CB" w:rsidRPr="00A60E4E" w:rsidRDefault="00A740CB" w:rsidP="00A740CB">
            <w:pPr>
              <w:ind w:firstLine="360"/>
              <w:rPr>
                <w:rFonts w:ascii="Verdana" w:eastAsia="Times New Roman" w:hAnsi="Verdana" w:cs="Times New Roman"/>
              </w:rPr>
            </w:pPr>
            <w:r w:rsidRPr="00A60E4E">
              <w:rPr>
                <w:rFonts w:ascii="Verdana" w:eastAsia="Times New Roman" w:hAnsi="Verdana" w:cs="Times New Roman"/>
              </w:rPr>
              <w:t>The licensee or staff must provide outdoor activities at least thirty minutes each day unless conditions pose a health and safety risk to the children. Conditions that may pose a health and safety risk include, but are not limited to:</w:t>
            </w:r>
          </w:p>
          <w:p w14:paraId="13D0AAE9" w14:textId="77777777" w:rsidR="00A740CB" w:rsidRPr="00A60E4E" w:rsidRDefault="00A740CB" w:rsidP="00A740CB">
            <w:pPr>
              <w:ind w:firstLine="360"/>
              <w:rPr>
                <w:rFonts w:ascii="Verdana" w:eastAsia="Times New Roman" w:hAnsi="Verdana" w:cs="Times New Roman"/>
              </w:rPr>
            </w:pPr>
            <w:r w:rsidRPr="00A60E4E">
              <w:rPr>
                <w:rFonts w:ascii="Verdana" w:eastAsia="Times New Roman" w:hAnsi="Verdana" w:cs="Times New Roman"/>
              </w:rPr>
              <w:t>(1) Heat in excess of one hundred degrees Fahrenheit;</w:t>
            </w:r>
          </w:p>
          <w:p w14:paraId="47397793" w14:textId="77777777" w:rsidR="00A740CB" w:rsidRPr="00A60E4E" w:rsidRDefault="00A740CB" w:rsidP="00A740CB">
            <w:pPr>
              <w:ind w:firstLine="360"/>
              <w:rPr>
                <w:rFonts w:ascii="Verdana" w:eastAsia="Times New Roman" w:hAnsi="Verdana" w:cs="Times New Roman"/>
              </w:rPr>
            </w:pPr>
            <w:r w:rsidRPr="00A60E4E">
              <w:rPr>
                <w:rFonts w:ascii="Verdana" w:eastAsia="Times New Roman" w:hAnsi="Verdana" w:cs="Times New Roman"/>
              </w:rPr>
              <w:t>(2) Cold less than twenty degrees Fahrenheit;</w:t>
            </w:r>
          </w:p>
          <w:p w14:paraId="02AD0E75" w14:textId="77777777" w:rsidR="00A740CB" w:rsidRPr="00A60E4E" w:rsidRDefault="00A740CB" w:rsidP="00A740CB">
            <w:pPr>
              <w:ind w:firstLine="360"/>
              <w:rPr>
                <w:rFonts w:ascii="Verdana" w:eastAsia="Times New Roman" w:hAnsi="Verdana" w:cs="Times New Roman"/>
              </w:rPr>
            </w:pPr>
            <w:r w:rsidRPr="00A60E4E">
              <w:rPr>
                <w:rFonts w:ascii="Verdana" w:eastAsia="Times New Roman" w:hAnsi="Verdana" w:cs="Times New Roman"/>
              </w:rPr>
              <w:t xml:space="preserve">(3) Lightning storm, tornado, hurricane, or flooding, </w:t>
            </w:r>
            <w:r w:rsidRPr="00A60E4E">
              <w:rPr>
                <w:rFonts w:ascii="Verdana" w:eastAsia="Times New Roman" w:hAnsi="Verdana" w:cs="Times New Roman"/>
              </w:rPr>
              <w:lastRenderedPageBreak/>
              <w:t>if there is immediate or likely danger to the children;</w:t>
            </w:r>
          </w:p>
          <w:p w14:paraId="44105FFE" w14:textId="77777777" w:rsidR="00A740CB" w:rsidRPr="00A60E4E" w:rsidRDefault="00A740CB" w:rsidP="00A740CB">
            <w:pPr>
              <w:ind w:firstLine="360"/>
              <w:rPr>
                <w:rFonts w:ascii="Verdana" w:eastAsia="Times New Roman" w:hAnsi="Verdana" w:cs="Times New Roman"/>
              </w:rPr>
            </w:pPr>
            <w:r w:rsidRPr="00A60E4E">
              <w:rPr>
                <w:rFonts w:ascii="Verdana" w:eastAsia="Times New Roman" w:hAnsi="Verdana" w:cs="Times New Roman"/>
              </w:rPr>
              <w:t>(4) Earthquake;</w:t>
            </w:r>
          </w:p>
          <w:p w14:paraId="433F63AD" w14:textId="77777777" w:rsidR="00A740CB" w:rsidRPr="00A60E4E" w:rsidRDefault="00A740CB" w:rsidP="00A740CB">
            <w:pPr>
              <w:ind w:firstLine="360"/>
              <w:rPr>
                <w:rFonts w:ascii="Verdana" w:eastAsia="Times New Roman" w:hAnsi="Verdana" w:cs="Times New Roman"/>
              </w:rPr>
            </w:pPr>
            <w:r w:rsidRPr="00A60E4E">
              <w:rPr>
                <w:rFonts w:ascii="Verdana" w:eastAsia="Times New Roman" w:hAnsi="Verdana" w:cs="Times New Roman"/>
              </w:rPr>
              <w:t>(5) Air quality emergency ordered by a local or state air quality authority or public health authority;</w:t>
            </w:r>
          </w:p>
          <w:p w14:paraId="71DFAA81" w14:textId="77777777" w:rsidR="00A740CB" w:rsidRPr="00A60E4E" w:rsidRDefault="00A740CB" w:rsidP="00A740CB">
            <w:pPr>
              <w:ind w:firstLine="360"/>
              <w:rPr>
                <w:rFonts w:ascii="Verdana" w:eastAsia="Times New Roman" w:hAnsi="Verdana" w:cs="Times New Roman"/>
              </w:rPr>
            </w:pPr>
            <w:r w:rsidRPr="00A60E4E">
              <w:rPr>
                <w:rFonts w:ascii="Verdana" w:eastAsia="Times New Roman" w:hAnsi="Verdana" w:cs="Times New Roman"/>
              </w:rPr>
              <w:t>(6) Lockdown order by a public safety authority; or</w:t>
            </w:r>
          </w:p>
          <w:p w14:paraId="2C9CFBB8" w14:textId="77777777" w:rsidR="00A740CB" w:rsidRPr="00A60E4E" w:rsidRDefault="00A740CB" w:rsidP="00A740CB">
            <w:pPr>
              <w:ind w:firstLine="360"/>
              <w:rPr>
                <w:rFonts w:ascii="Verdana" w:eastAsia="Times New Roman" w:hAnsi="Verdana" w:cs="Times New Roman"/>
              </w:rPr>
            </w:pPr>
            <w:r w:rsidRPr="00A60E4E">
              <w:rPr>
                <w:rFonts w:ascii="Verdana" w:eastAsia="Times New Roman" w:hAnsi="Verdana" w:cs="Times New Roman"/>
              </w:rPr>
              <w:t>(7) Other similar incidents</w:t>
            </w:r>
          </w:p>
          <w:p w14:paraId="1D718834" w14:textId="77777777" w:rsidR="00A740CB" w:rsidRDefault="00A740CB" w:rsidP="00A740CB">
            <w:pPr>
              <w:jc w:val="center"/>
              <w:rPr>
                <w:rFonts w:ascii="Verdana" w:hAnsi="Verdana"/>
                <w:b/>
                <w:sz w:val="24"/>
                <w:szCs w:val="24"/>
                <w:highlight w:val="yellow"/>
              </w:rPr>
            </w:pPr>
          </w:p>
        </w:tc>
        <w:tc>
          <w:tcPr>
            <w:tcW w:w="3744" w:type="dxa"/>
            <w:shd w:val="clear" w:color="auto" w:fill="auto"/>
          </w:tcPr>
          <w:p w14:paraId="2782FBDF" w14:textId="77777777" w:rsidR="00A740CB" w:rsidRPr="00FB4C56" w:rsidRDefault="00A740CB" w:rsidP="00A740CB">
            <w:pPr>
              <w:spacing w:before="75" w:after="150"/>
              <w:outlineLvl w:val="2"/>
              <w:rPr>
                <w:rFonts w:ascii="Verdana" w:eastAsia="Times New Roman" w:hAnsi="Verdana" w:cs="Times New Roman"/>
                <w:bCs/>
                <w:highlight w:val="lightGray"/>
              </w:rPr>
            </w:pPr>
            <w:r w:rsidRPr="00FB4C56">
              <w:rPr>
                <w:rFonts w:ascii="Verdana" w:eastAsia="Times New Roman" w:hAnsi="Verdana" w:cs="Times New Roman"/>
                <w:bCs/>
                <w:highlight w:val="lightGray"/>
              </w:rPr>
              <w:lastRenderedPageBreak/>
              <w:t>WAC 170-295-5150</w:t>
            </w:r>
          </w:p>
          <w:p w14:paraId="670570B4" w14:textId="77777777" w:rsidR="00A740CB" w:rsidRPr="00FB4C56" w:rsidRDefault="00A740CB" w:rsidP="00A740CB">
            <w:pPr>
              <w:ind w:firstLine="360"/>
              <w:rPr>
                <w:rFonts w:ascii="Verdana" w:eastAsia="Times New Roman" w:hAnsi="Verdana" w:cs="Times New Roman"/>
              </w:rPr>
            </w:pPr>
            <w:r w:rsidRPr="00FB4C56">
              <w:rPr>
                <w:rFonts w:ascii="Verdana" w:eastAsia="Times New Roman" w:hAnsi="Verdana" w:cs="Times New Roman"/>
                <w:highlight w:val="lightGray"/>
              </w:rPr>
              <w:t xml:space="preserve"> </w:t>
            </w:r>
            <w:r>
              <w:rPr>
                <w:rFonts w:ascii="Verdana" w:eastAsia="Times New Roman" w:hAnsi="Verdana" w:cs="Times New Roman"/>
                <w:highlight w:val="lightGray"/>
              </w:rPr>
              <w:t>(2)</w:t>
            </w:r>
            <w:r w:rsidRPr="00FB4C56">
              <w:rPr>
                <w:rFonts w:ascii="Verdana" w:eastAsia="Times New Roman" w:hAnsi="Verdana" w:cs="Times New Roman"/>
                <w:highlight w:val="lightGray"/>
              </w:rPr>
              <w:t>(b) Not take children outdoors during extremes temperatures that put children at risk for physical harm.</w:t>
            </w:r>
          </w:p>
          <w:p w14:paraId="56C1894C" w14:textId="77777777" w:rsidR="00A740CB" w:rsidRDefault="00A740CB" w:rsidP="00A740CB">
            <w:pPr>
              <w:jc w:val="center"/>
              <w:rPr>
                <w:rFonts w:ascii="Verdana" w:hAnsi="Verdana"/>
                <w:b/>
                <w:sz w:val="24"/>
                <w:szCs w:val="24"/>
                <w:highlight w:val="yellow"/>
              </w:rPr>
            </w:pPr>
          </w:p>
        </w:tc>
        <w:tc>
          <w:tcPr>
            <w:tcW w:w="3744" w:type="dxa"/>
            <w:shd w:val="clear" w:color="auto" w:fill="auto"/>
          </w:tcPr>
          <w:p w14:paraId="59BD15A1" w14:textId="77777777" w:rsidR="00A740CB" w:rsidRPr="00F6675B" w:rsidRDefault="00A740CB" w:rsidP="00A740CB">
            <w:pPr>
              <w:rPr>
                <w:rFonts w:ascii="Verdana" w:eastAsia="Times New Roman" w:hAnsi="Verdana" w:cs="Arial"/>
                <w:b/>
              </w:rPr>
            </w:pPr>
            <w:r w:rsidRPr="00F6675B">
              <w:rPr>
                <w:rFonts w:ascii="Verdana" w:eastAsia="Times New Roman" w:hAnsi="Verdana" w:cs="Arial"/>
                <w:b/>
              </w:rPr>
              <w:t>170-300-0147</w:t>
            </w:r>
          </w:p>
          <w:p w14:paraId="45F3A657" w14:textId="77777777" w:rsidR="00A740CB" w:rsidRPr="00F6675B" w:rsidRDefault="00A740CB" w:rsidP="00A740CB">
            <w:pPr>
              <w:rPr>
                <w:rFonts w:ascii="Verdana" w:eastAsia="Times New Roman" w:hAnsi="Verdana" w:cs="Times New Roman"/>
              </w:rPr>
            </w:pPr>
            <w:r w:rsidRPr="00F6675B">
              <w:rPr>
                <w:rFonts w:ascii="Verdana" w:eastAsia="Times New Roman" w:hAnsi="Verdana" w:cs="Arial"/>
                <w:b/>
              </w:rPr>
              <w:t>Weather conditions and outdoor requirements.</w:t>
            </w:r>
          </w:p>
          <w:p w14:paraId="5BBEE705" w14:textId="77777777" w:rsidR="00A740CB" w:rsidRPr="00CE1EE9" w:rsidRDefault="00A740CB" w:rsidP="00A740CB">
            <w:pPr>
              <w:numPr>
                <w:ilvl w:val="0"/>
                <w:numId w:val="40"/>
              </w:numPr>
              <w:ind w:left="540" w:hanging="540"/>
              <w:contextualSpacing/>
              <w:rPr>
                <w:rFonts w:ascii="Verdana" w:eastAsia="Times New Roman" w:hAnsi="Verdana" w:cs="Times New Roman"/>
              </w:rPr>
            </w:pPr>
            <w:r w:rsidRPr="00CE1EE9">
              <w:rPr>
                <w:rFonts w:ascii="Verdana" w:eastAsia="Times New Roman" w:hAnsi="Verdana" w:cs="Times New Roman"/>
              </w:rPr>
              <w:t>An early learning provider must observe weather conditions and other possible hazards. The provider must not take or leave children outside if conditions exist that may pose a health or safety risk. Conditions that pose a health or safety risk include, but are not limited to the following:</w:t>
            </w:r>
          </w:p>
          <w:p w14:paraId="45B18F86" w14:textId="77777777" w:rsidR="00A740CB" w:rsidRPr="00CE1EE9" w:rsidRDefault="00A740CB" w:rsidP="00A740CB">
            <w:pPr>
              <w:numPr>
                <w:ilvl w:val="0"/>
                <w:numId w:val="6"/>
              </w:numPr>
              <w:contextualSpacing/>
              <w:rPr>
                <w:rFonts w:ascii="Verdana" w:hAnsi="Verdana"/>
              </w:rPr>
            </w:pPr>
            <w:r w:rsidRPr="00CE1EE9">
              <w:rPr>
                <w:rFonts w:ascii="Verdana" w:eastAsia="Times New Roman" w:hAnsi="Verdana" w:cs="Times New Roman"/>
              </w:rPr>
              <w:t xml:space="preserve">Heat in excess of 100 degrees </w:t>
            </w:r>
            <w:r w:rsidRPr="00CE1EE9">
              <w:rPr>
                <w:rFonts w:ascii="Verdana" w:eastAsia="Times New Roman" w:hAnsi="Verdana" w:cs="Times New Roman"/>
              </w:rPr>
              <w:lastRenderedPageBreak/>
              <w:t>Fahrenheit or less for children under five years old, or pursuant to advice of the local sources;</w:t>
            </w:r>
          </w:p>
          <w:p w14:paraId="47DBD6F4" w14:textId="77777777" w:rsidR="00A740CB" w:rsidRPr="00CE1EE9" w:rsidRDefault="00A740CB" w:rsidP="00A740CB">
            <w:pPr>
              <w:numPr>
                <w:ilvl w:val="0"/>
                <w:numId w:val="6"/>
              </w:numPr>
              <w:contextualSpacing/>
              <w:rPr>
                <w:rFonts w:ascii="Verdana" w:hAnsi="Verdana"/>
              </w:rPr>
            </w:pPr>
            <w:r w:rsidRPr="00CE1EE9">
              <w:rPr>
                <w:rFonts w:ascii="Verdana" w:eastAsia="Times New Roman" w:hAnsi="Verdana" w:cs="Times New Roman"/>
              </w:rPr>
              <w:t>Cold less than 20 degrees Fahrenheit, or pursuant to advice of the local sources;</w:t>
            </w:r>
          </w:p>
          <w:p w14:paraId="57D22F39" w14:textId="77777777" w:rsidR="00A740CB" w:rsidRPr="00996D94" w:rsidRDefault="00A740CB" w:rsidP="00A740CB">
            <w:pPr>
              <w:numPr>
                <w:ilvl w:val="0"/>
                <w:numId w:val="6"/>
              </w:numPr>
              <w:contextualSpacing/>
              <w:rPr>
                <w:rFonts w:ascii="Verdana" w:hAnsi="Verdana"/>
              </w:rPr>
            </w:pPr>
            <w:r w:rsidRPr="00CE1EE9">
              <w:rPr>
                <w:rFonts w:ascii="Verdana" w:eastAsia="Times New Roman" w:hAnsi="Verdana" w:cs="Times New Roman"/>
              </w:rPr>
              <w:t>Lightning storm, tornado, hurricane</w:t>
            </w:r>
            <w:r w:rsidRPr="00996D94">
              <w:rPr>
                <w:rFonts w:ascii="Verdana" w:eastAsia="Times New Roman" w:hAnsi="Verdana" w:cs="Times New Roman"/>
              </w:rPr>
              <w:t>, or flooding if there is immediate or likely danger to children in care;</w:t>
            </w:r>
          </w:p>
          <w:p w14:paraId="356A7CB8" w14:textId="77777777" w:rsidR="00A740CB" w:rsidRPr="00996D94" w:rsidRDefault="00A740CB" w:rsidP="00A740CB">
            <w:pPr>
              <w:numPr>
                <w:ilvl w:val="0"/>
                <w:numId w:val="6"/>
              </w:numPr>
              <w:contextualSpacing/>
              <w:rPr>
                <w:rFonts w:ascii="Verdana" w:hAnsi="Verdana"/>
              </w:rPr>
            </w:pPr>
            <w:r w:rsidRPr="00996D94">
              <w:rPr>
                <w:rFonts w:ascii="Verdana" w:eastAsia="Times New Roman" w:hAnsi="Verdana" w:cs="Times New Roman"/>
              </w:rPr>
              <w:t>Earthquake;</w:t>
            </w:r>
          </w:p>
          <w:p w14:paraId="513F5E9B" w14:textId="77777777" w:rsidR="00A740CB" w:rsidRPr="00996D94" w:rsidRDefault="00A740CB" w:rsidP="00A740CB">
            <w:pPr>
              <w:numPr>
                <w:ilvl w:val="0"/>
                <w:numId w:val="6"/>
              </w:numPr>
              <w:contextualSpacing/>
              <w:rPr>
                <w:rFonts w:ascii="Verdana" w:hAnsi="Verdana"/>
              </w:rPr>
            </w:pPr>
            <w:r w:rsidRPr="00996D94">
              <w:rPr>
                <w:rFonts w:ascii="Verdana" w:eastAsia="Times New Roman" w:hAnsi="Verdana" w:cs="Times New Roman"/>
              </w:rPr>
              <w:t>Air quality emergency ordered by a local or state authority on air quality or public health;</w:t>
            </w:r>
          </w:p>
          <w:p w14:paraId="071D5041" w14:textId="77777777" w:rsidR="00A740CB" w:rsidRPr="00996D94" w:rsidRDefault="00A740CB" w:rsidP="00A740CB">
            <w:pPr>
              <w:numPr>
                <w:ilvl w:val="0"/>
                <w:numId w:val="6"/>
              </w:numPr>
              <w:contextualSpacing/>
              <w:rPr>
                <w:rFonts w:ascii="Verdana" w:hAnsi="Verdana"/>
              </w:rPr>
            </w:pPr>
            <w:r w:rsidRPr="00996D94">
              <w:rPr>
                <w:rFonts w:ascii="Verdana" w:eastAsia="Times New Roman" w:hAnsi="Verdana" w:cs="Times New Roman"/>
              </w:rPr>
              <w:t xml:space="preserve">Lockdown ordered by a public safety authority; and </w:t>
            </w:r>
          </w:p>
          <w:p w14:paraId="0A9C8F54" w14:textId="4BF60F75" w:rsidR="00A740CB" w:rsidRPr="00996D94" w:rsidRDefault="00A740CB" w:rsidP="00A740CB">
            <w:pPr>
              <w:numPr>
                <w:ilvl w:val="0"/>
                <w:numId w:val="6"/>
              </w:numPr>
              <w:ind w:left="882" w:hanging="72"/>
              <w:contextualSpacing/>
              <w:rPr>
                <w:rFonts w:ascii="Verdana" w:hAnsi="Verdana"/>
              </w:rPr>
            </w:pPr>
            <w:r w:rsidRPr="00996D94">
              <w:rPr>
                <w:rFonts w:ascii="Verdana" w:eastAsia="Times New Roman" w:hAnsi="Verdana" w:cs="Times New Roman"/>
              </w:rPr>
              <w:t>Other similar incidents.</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#7</w:t>
            </w:r>
          </w:p>
          <w:p w14:paraId="33334875" w14:textId="77777777" w:rsidR="00A740CB" w:rsidRPr="00996D94" w:rsidRDefault="00A740CB" w:rsidP="00A740CB">
            <w:pPr>
              <w:ind w:firstLine="720"/>
              <w:rPr>
                <w:rFonts w:ascii="Verdana" w:eastAsia="Times New Roman" w:hAnsi="Verdana" w:cs="Times New Roman"/>
              </w:rPr>
            </w:pPr>
          </w:p>
          <w:p w14:paraId="516F7A28" w14:textId="2C7252BC" w:rsidR="00A740CB" w:rsidRPr="00996D94" w:rsidRDefault="00A740CB" w:rsidP="00A740CB">
            <w:pPr>
              <w:ind w:left="540" w:hanging="540"/>
              <w:rPr>
                <w:rFonts w:ascii="Verdana" w:eastAsia="Times New Roman" w:hAnsi="Verdana" w:cs="Times New Roman"/>
              </w:rPr>
            </w:pPr>
            <w:r w:rsidRPr="00996D94">
              <w:rPr>
                <w:rFonts w:ascii="Verdana" w:eastAsia="Times New Roman" w:hAnsi="Verdana" w:cs="Times New Roman"/>
              </w:rPr>
              <w:t xml:space="preserve">(2) </w:t>
            </w:r>
            <w:r>
              <w:rPr>
                <w:rFonts w:ascii="Verdana" w:eastAsia="Times New Roman" w:hAnsi="Verdana" w:cs="Times New Roman"/>
              </w:rPr>
              <w:t xml:space="preserve">  </w:t>
            </w:r>
            <w:r w:rsidRPr="00996D94">
              <w:rPr>
                <w:rFonts w:ascii="Verdana" w:eastAsia="Times New Roman" w:hAnsi="Verdana" w:cs="Times New Roman"/>
              </w:rPr>
              <w:t>An early learning provider must appropria</w:t>
            </w:r>
            <w:r>
              <w:rPr>
                <w:rFonts w:ascii="Verdana" w:eastAsia="Times New Roman" w:hAnsi="Verdana" w:cs="Times New Roman"/>
              </w:rPr>
              <w:t xml:space="preserve">tely dress children for weather </w:t>
            </w:r>
            <w:r w:rsidRPr="00996D94">
              <w:rPr>
                <w:rFonts w:ascii="Verdana" w:eastAsia="Times New Roman" w:hAnsi="Verdana" w:cs="Times New Roman"/>
              </w:rPr>
              <w:lastRenderedPageBreak/>
              <w:t>conditions during outdoor play time.</w:t>
            </w:r>
            <w:r w:rsidRPr="00026222">
              <w:rPr>
                <w:rFonts w:ascii="Verdana" w:eastAsia="Times New Roman" w:hAnsi="Verdana" w:cs="Arial"/>
                <w:color w:val="FF0000"/>
              </w:rPr>
              <w:t xml:space="preserve"> Weight</w:t>
            </w:r>
            <w:r>
              <w:rPr>
                <w:rFonts w:ascii="Verdana" w:eastAsia="Times New Roman" w:hAnsi="Verdana" w:cs="Arial"/>
                <w:color w:val="FF0000"/>
              </w:rPr>
              <w:t xml:space="preserve"> #6</w:t>
            </w:r>
          </w:p>
          <w:p w14:paraId="5CA37B44" w14:textId="77777777" w:rsidR="00A740CB" w:rsidRDefault="00A740CB" w:rsidP="00A740CB">
            <w:pPr>
              <w:ind w:left="702" w:hanging="630"/>
              <w:rPr>
                <w:rFonts w:ascii="Verdana" w:hAnsi="Verdana"/>
                <w:b/>
                <w:sz w:val="24"/>
                <w:szCs w:val="24"/>
                <w:highlight w:val="yellow"/>
              </w:rPr>
            </w:pPr>
          </w:p>
        </w:tc>
        <w:tc>
          <w:tcPr>
            <w:tcW w:w="3744" w:type="dxa"/>
          </w:tcPr>
          <w:p w14:paraId="5043B5C8" w14:textId="77777777" w:rsidR="00A740CB" w:rsidRDefault="00A740CB" w:rsidP="00A740CB">
            <w:pPr>
              <w:rPr>
                <w:rFonts w:ascii="Verdana" w:eastAsia="Times New Roman" w:hAnsi="Verdana" w:cs="Arial"/>
                <w:b/>
              </w:rPr>
            </w:pPr>
          </w:p>
          <w:p w14:paraId="50A191FF" w14:textId="77777777" w:rsidR="00A740CB" w:rsidRDefault="00A740CB" w:rsidP="00A740CB">
            <w:pPr>
              <w:rPr>
                <w:rFonts w:ascii="Verdana" w:eastAsia="Times New Roman" w:hAnsi="Verdana" w:cs="Arial"/>
                <w:b/>
              </w:rPr>
            </w:pPr>
          </w:p>
          <w:p w14:paraId="616AC365" w14:textId="77777777" w:rsidR="00A740CB" w:rsidRDefault="00A740CB" w:rsidP="00A740CB">
            <w:pPr>
              <w:rPr>
                <w:rFonts w:ascii="Verdana" w:eastAsia="Times New Roman" w:hAnsi="Verdana" w:cs="Arial"/>
                <w:b/>
              </w:rPr>
            </w:pPr>
          </w:p>
          <w:p w14:paraId="57D6D8C6" w14:textId="77777777" w:rsidR="00A740CB" w:rsidRDefault="00A740CB" w:rsidP="00A740CB">
            <w:pPr>
              <w:rPr>
                <w:rFonts w:ascii="Verdana" w:eastAsia="Times New Roman" w:hAnsi="Verdana" w:cs="Arial"/>
                <w:b/>
              </w:rPr>
            </w:pPr>
          </w:p>
          <w:p w14:paraId="68471106" w14:textId="77777777" w:rsidR="00A740CB" w:rsidRDefault="00A740CB" w:rsidP="00A740CB">
            <w:pPr>
              <w:rPr>
                <w:rFonts w:ascii="Verdana" w:eastAsia="Times New Roman" w:hAnsi="Verdana" w:cs="Arial"/>
                <w:b/>
              </w:rPr>
            </w:pPr>
          </w:p>
          <w:p w14:paraId="0964FF01" w14:textId="77777777" w:rsidR="00A740CB" w:rsidRDefault="00A740CB" w:rsidP="00A740CB">
            <w:pPr>
              <w:rPr>
                <w:rFonts w:ascii="Verdana" w:eastAsia="Times New Roman" w:hAnsi="Verdana" w:cs="Arial"/>
                <w:b/>
              </w:rPr>
            </w:pPr>
          </w:p>
          <w:p w14:paraId="02978B74" w14:textId="77777777" w:rsidR="00A740CB" w:rsidRDefault="00A740CB" w:rsidP="00A740CB">
            <w:pPr>
              <w:rPr>
                <w:rFonts w:ascii="Verdana" w:eastAsia="Times New Roman" w:hAnsi="Verdana" w:cs="Arial"/>
                <w:b/>
              </w:rPr>
            </w:pPr>
          </w:p>
          <w:p w14:paraId="0ACD9C90" w14:textId="77777777" w:rsidR="00A740CB" w:rsidRDefault="00A740CB" w:rsidP="00A740CB">
            <w:pPr>
              <w:rPr>
                <w:rFonts w:ascii="Verdana" w:eastAsia="Times New Roman" w:hAnsi="Verdana" w:cs="Arial"/>
                <w:b/>
              </w:rPr>
            </w:pPr>
          </w:p>
          <w:p w14:paraId="0CFBF55E" w14:textId="77777777" w:rsidR="00A740CB" w:rsidRDefault="00A740CB" w:rsidP="00A740CB">
            <w:pPr>
              <w:rPr>
                <w:rFonts w:ascii="Verdana" w:eastAsia="Times New Roman" w:hAnsi="Verdana" w:cs="Arial"/>
                <w:b/>
              </w:rPr>
            </w:pPr>
          </w:p>
          <w:p w14:paraId="3900D255" w14:textId="77777777" w:rsidR="00A740CB" w:rsidRDefault="00A740CB" w:rsidP="00A740CB">
            <w:pPr>
              <w:rPr>
                <w:rFonts w:ascii="Verdana" w:eastAsia="Times New Roman" w:hAnsi="Verdana" w:cs="Arial"/>
                <w:b/>
              </w:rPr>
            </w:pPr>
          </w:p>
          <w:p w14:paraId="6F91E47D" w14:textId="77777777" w:rsidR="00A740CB" w:rsidRDefault="00A740CB" w:rsidP="00A740CB">
            <w:pPr>
              <w:rPr>
                <w:rFonts w:ascii="Verdana" w:eastAsia="Times New Roman" w:hAnsi="Verdana" w:cs="Arial"/>
                <w:b/>
              </w:rPr>
            </w:pPr>
          </w:p>
          <w:p w14:paraId="4AF79203" w14:textId="77777777" w:rsidR="00A740CB" w:rsidRDefault="00A740CB" w:rsidP="00A740CB">
            <w:pPr>
              <w:rPr>
                <w:rFonts w:ascii="Verdana" w:eastAsia="Times New Roman" w:hAnsi="Verdana" w:cs="Arial"/>
                <w:b/>
              </w:rPr>
            </w:pPr>
          </w:p>
          <w:p w14:paraId="16A947A5" w14:textId="77777777" w:rsidR="00A740CB" w:rsidRDefault="00A740CB" w:rsidP="00A740CB">
            <w:pPr>
              <w:rPr>
                <w:rFonts w:ascii="Verdana" w:eastAsia="Times New Roman" w:hAnsi="Verdana" w:cs="Arial"/>
                <w:b/>
              </w:rPr>
            </w:pPr>
          </w:p>
          <w:p w14:paraId="772E5483" w14:textId="77777777" w:rsidR="00A740CB" w:rsidRDefault="00A740CB" w:rsidP="00A740CB">
            <w:pPr>
              <w:rPr>
                <w:rFonts w:ascii="Verdana" w:eastAsia="Times New Roman" w:hAnsi="Verdana" w:cs="Arial"/>
                <w:b/>
              </w:rPr>
            </w:pPr>
          </w:p>
          <w:p w14:paraId="476D220C" w14:textId="77777777" w:rsidR="00A740CB" w:rsidRDefault="00A740CB" w:rsidP="00A740CB">
            <w:pPr>
              <w:rPr>
                <w:rFonts w:ascii="Verdana" w:eastAsia="Times New Roman" w:hAnsi="Verdana" w:cs="Arial"/>
                <w:b/>
              </w:rPr>
            </w:pPr>
          </w:p>
          <w:p w14:paraId="40BFF4F6" w14:textId="77777777" w:rsidR="00A740CB" w:rsidRDefault="00A740CB" w:rsidP="00A740CB">
            <w:pPr>
              <w:rPr>
                <w:rFonts w:ascii="Verdana" w:eastAsia="Times New Roman" w:hAnsi="Verdana" w:cs="Arial"/>
                <w:b/>
              </w:rPr>
            </w:pPr>
          </w:p>
          <w:p w14:paraId="1F25499A" w14:textId="77777777" w:rsidR="00A740CB" w:rsidRDefault="00A740CB" w:rsidP="00A740CB">
            <w:pPr>
              <w:rPr>
                <w:rFonts w:ascii="Verdana" w:eastAsia="Times New Roman" w:hAnsi="Verdana" w:cs="Arial"/>
                <w:b/>
              </w:rPr>
            </w:pPr>
          </w:p>
          <w:p w14:paraId="74855050" w14:textId="77777777" w:rsidR="00A740CB" w:rsidRDefault="00A740CB" w:rsidP="00A740CB">
            <w:pPr>
              <w:rPr>
                <w:rFonts w:ascii="Verdana" w:eastAsia="Times New Roman" w:hAnsi="Verdana" w:cs="Arial"/>
                <w:b/>
              </w:rPr>
            </w:pPr>
          </w:p>
          <w:p w14:paraId="3967162F" w14:textId="77777777" w:rsidR="00A740CB" w:rsidRDefault="00A740CB" w:rsidP="00A740CB">
            <w:pPr>
              <w:rPr>
                <w:rFonts w:ascii="Verdana" w:eastAsia="Times New Roman" w:hAnsi="Verdana" w:cs="Arial"/>
                <w:b/>
              </w:rPr>
            </w:pPr>
          </w:p>
          <w:p w14:paraId="42CACC23" w14:textId="77777777" w:rsidR="00A740CB" w:rsidRDefault="00A740CB" w:rsidP="00A740CB">
            <w:pPr>
              <w:rPr>
                <w:rFonts w:ascii="Verdana" w:eastAsia="Times New Roman" w:hAnsi="Verdana" w:cs="Arial"/>
                <w:b/>
              </w:rPr>
            </w:pPr>
          </w:p>
          <w:p w14:paraId="790623FE" w14:textId="77777777" w:rsidR="00A740CB" w:rsidRDefault="00A740CB" w:rsidP="00A740CB">
            <w:pPr>
              <w:rPr>
                <w:rFonts w:ascii="Verdana" w:eastAsia="Times New Roman" w:hAnsi="Verdana" w:cs="Arial"/>
                <w:b/>
              </w:rPr>
            </w:pPr>
          </w:p>
          <w:p w14:paraId="7B9FB9D6" w14:textId="77777777" w:rsidR="00A740CB" w:rsidRDefault="00A740CB" w:rsidP="00A740CB">
            <w:pPr>
              <w:rPr>
                <w:rFonts w:ascii="Verdana" w:eastAsia="Times New Roman" w:hAnsi="Verdana" w:cs="Arial"/>
                <w:b/>
              </w:rPr>
            </w:pPr>
          </w:p>
          <w:p w14:paraId="39A93C9B" w14:textId="77777777" w:rsidR="00A740CB" w:rsidRDefault="00A740CB" w:rsidP="00A740CB">
            <w:pPr>
              <w:rPr>
                <w:rFonts w:ascii="Verdana" w:eastAsia="Times New Roman" w:hAnsi="Verdana" w:cs="Arial"/>
                <w:b/>
              </w:rPr>
            </w:pPr>
          </w:p>
          <w:p w14:paraId="2C86D582" w14:textId="77777777" w:rsidR="00A740CB" w:rsidRDefault="00A740CB" w:rsidP="00A740CB">
            <w:pPr>
              <w:rPr>
                <w:rFonts w:ascii="Verdana" w:eastAsia="Times New Roman" w:hAnsi="Verdana" w:cs="Arial"/>
                <w:b/>
              </w:rPr>
            </w:pPr>
          </w:p>
          <w:p w14:paraId="4BB9B5D7" w14:textId="77777777" w:rsidR="00A740CB" w:rsidRDefault="00A740CB" w:rsidP="00A740CB">
            <w:pPr>
              <w:rPr>
                <w:rFonts w:ascii="Verdana" w:eastAsia="Times New Roman" w:hAnsi="Verdana" w:cs="Arial"/>
                <w:b/>
              </w:rPr>
            </w:pPr>
          </w:p>
          <w:p w14:paraId="2E81DC3D" w14:textId="77777777" w:rsidR="00A740CB" w:rsidRDefault="00A740CB" w:rsidP="00A740CB">
            <w:pPr>
              <w:rPr>
                <w:rFonts w:ascii="Verdana" w:eastAsia="Times New Roman" w:hAnsi="Verdana" w:cs="Arial"/>
                <w:b/>
              </w:rPr>
            </w:pPr>
          </w:p>
          <w:p w14:paraId="46EACF8D" w14:textId="77777777" w:rsidR="00A740CB" w:rsidRDefault="00A740CB" w:rsidP="00A740CB">
            <w:pPr>
              <w:rPr>
                <w:rFonts w:ascii="Verdana" w:eastAsia="Times New Roman" w:hAnsi="Verdana" w:cs="Arial"/>
                <w:b/>
              </w:rPr>
            </w:pPr>
          </w:p>
          <w:p w14:paraId="39292153" w14:textId="77777777" w:rsidR="00A740CB" w:rsidRDefault="00A740CB" w:rsidP="00A740CB">
            <w:pPr>
              <w:rPr>
                <w:rFonts w:ascii="Verdana" w:eastAsia="Times New Roman" w:hAnsi="Verdana" w:cs="Arial"/>
                <w:b/>
              </w:rPr>
            </w:pPr>
          </w:p>
          <w:p w14:paraId="79F04377" w14:textId="77777777" w:rsidR="00A740CB" w:rsidRDefault="00A740CB" w:rsidP="00A740CB">
            <w:pPr>
              <w:rPr>
                <w:rFonts w:ascii="Verdana" w:eastAsia="Times New Roman" w:hAnsi="Verdana" w:cs="Arial"/>
                <w:b/>
              </w:rPr>
            </w:pPr>
          </w:p>
          <w:p w14:paraId="11593607" w14:textId="77777777" w:rsidR="00A740CB" w:rsidRDefault="00A740CB" w:rsidP="00A740CB">
            <w:pPr>
              <w:rPr>
                <w:rFonts w:ascii="Verdana" w:eastAsia="Times New Roman" w:hAnsi="Verdana" w:cs="Arial"/>
                <w:b/>
              </w:rPr>
            </w:pPr>
          </w:p>
          <w:p w14:paraId="267A5F85" w14:textId="77777777" w:rsidR="00A740CB" w:rsidRDefault="00A740CB" w:rsidP="00A740CB">
            <w:pPr>
              <w:rPr>
                <w:rFonts w:ascii="Verdana" w:eastAsia="Times New Roman" w:hAnsi="Verdana" w:cs="Arial"/>
                <w:b/>
              </w:rPr>
            </w:pPr>
          </w:p>
          <w:p w14:paraId="3FAF34E7" w14:textId="77777777" w:rsidR="00A740CB" w:rsidRDefault="00A740CB" w:rsidP="00A740CB">
            <w:pPr>
              <w:rPr>
                <w:rFonts w:ascii="Verdana" w:eastAsia="Times New Roman" w:hAnsi="Verdana" w:cs="Arial"/>
                <w:b/>
              </w:rPr>
            </w:pPr>
          </w:p>
          <w:p w14:paraId="3F8D559D" w14:textId="77777777" w:rsidR="00A740CB" w:rsidRDefault="00A740CB" w:rsidP="00A740CB">
            <w:pPr>
              <w:rPr>
                <w:rFonts w:ascii="Verdana" w:eastAsia="Times New Roman" w:hAnsi="Verdana" w:cs="Arial"/>
                <w:b/>
              </w:rPr>
            </w:pPr>
          </w:p>
          <w:p w14:paraId="2C1A3DC1" w14:textId="77777777" w:rsidR="00A740CB" w:rsidRDefault="00A740CB" w:rsidP="00A740CB">
            <w:pPr>
              <w:rPr>
                <w:rFonts w:ascii="Verdana" w:eastAsia="Times New Roman" w:hAnsi="Verdana" w:cs="Arial"/>
                <w:b/>
              </w:rPr>
            </w:pPr>
          </w:p>
          <w:p w14:paraId="05BFE72A" w14:textId="77777777" w:rsidR="00A740CB" w:rsidRDefault="00A740CB" w:rsidP="00A740CB">
            <w:pPr>
              <w:rPr>
                <w:rFonts w:ascii="Verdana" w:eastAsia="Times New Roman" w:hAnsi="Verdana" w:cs="Arial"/>
                <w:b/>
              </w:rPr>
            </w:pPr>
          </w:p>
          <w:p w14:paraId="2E13E5C4" w14:textId="77777777" w:rsidR="00A740CB" w:rsidRDefault="00A740CB" w:rsidP="00A740CB">
            <w:pPr>
              <w:rPr>
                <w:rFonts w:ascii="Verdana" w:eastAsia="Times New Roman" w:hAnsi="Verdana" w:cs="Arial"/>
                <w:b/>
              </w:rPr>
            </w:pPr>
          </w:p>
          <w:p w14:paraId="4C6249D3" w14:textId="77777777" w:rsidR="00A740CB" w:rsidRDefault="00A740CB" w:rsidP="00A740CB">
            <w:pPr>
              <w:rPr>
                <w:rFonts w:ascii="Verdana" w:eastAsia="Times New Roman" w:hAnsi="Verdana" w:cs="Arial"/>
                <w:b/>
              </w:rPr>
            </w:pPr>
          </w:p>
          <w:p w14:paraId="71B6F146" w14:textId="77777777" w:rsidR="00A740CB" w:rsidRDefault="00A740CB" w:rsidP="00A740CB">
            <w:pPr>
              <w:rPr>
                <w:rFonts w:ascii="Verdana" w:eastAsia="Times New Roman" w:hAnsi="Verdana" w:cs="Arial"/>
                <w:b/>
              </w:rPr>
            </w:pPr>
          </w:p>
          <w:p w14:paraId="12531187" w14:textId="77777777" w:rsidR="00A740CB" w:rsidRDefault="00A740CB" w:rsidP="00A740CB">
            <w:pPr>
              <w:rPr>
                <w:rFonts w:ascii="Verdana" w:eastAsia="Times New Roman" w:hAnsi="Verdana" w:cs="Arial"/>
                <w:b/>
              </w:rPr>
            </w:pPr>
          </w:p>
          <w:p w14:paraId="17D42EB4" w14:textId="77777777" w:rsidR="00A740CB" w:rsidRDefault="00A740CB" w:rsidP="00A740CB">
            <w:pPr>
              <w:rPr>
                <w:rFonts w:ascii="Verdana" w:eastAsia="Times New Roman" w:hAnsi="Verdana" w:cs="Arial"/>
                <w:b/>
              </w:rPr>
            </w:pPr>
          </w:p>
          <w:p w14:paraId="42106DE2" w14:textId="77777777" w:rsidR="00A740CB" w:rsidRDefault="00A740CB" w:rsidP="00A740CB">
            <w:pPr>
              <w:rPr>
                <w:rFonts w:ascii="Verdana" w:eastAsia="Times New Roman" w:hAnsi="Verdana" w:cs="Arial"/>
                <w:b/>
              </w:rPr>
            </w:pPr>
          </w:p>
          <w:p w14:paraId="0B543D50" w14:textId="77777777" w:rsidR="00A740CB" w:rsidRDefault="00A740CB" w:rsidP="00A740CB">
            <w:pPr>
              <w:rPr>
                <w:rFonts w:ascii="Verdana" w:eastAsia="Times New Roman" w:hAnsi="Verdana" w:cs="Arial"/>
                <w:b/>
              </w:rPr>
            </w:pPr>
          </w:p>
          <w:p w14:paraId="39C0E11B" w14:textId="77777777" w:rsidR="00A740CB" w:rsidRDefault="00A740CB" w:rsidP="00A740CB">
            <w:pPr>
              <w:rPr>
                <w:rFonts w:ascii="Verdana" w:eastAsia="Times New Roman" w:hAnsi="Verdana" w:cs="Arial"/>
                <w:b/>
              </w:rPr>
            </w:pPr>
          </w:p>
          <w:p w14:paraId="3788A7BE" w14:textId="77777777" w:rsidR="00A740CB" w:rsidRDefault="00A740CB" w:rsidP="00A740CB">
            <w:pPr>
              <w:rPr>
                <w:rFonts w:ascii="Verdana" w:eastAsia="Times New Roman" w:hAnsi="Verdana" w:cs="Arial"/>
                <w:b/>
              </w:rPr>
            </w:pPr>
          </w:p>
          <w:p w14:paraId="10980330" w14:textId="77777777" w:rsidR="00A740CB" w:rsidRDefault="00A740CB" w:rsidP="00A740CB">
            <w:pPr>
              <w:rPr>
                <w:rFonts w:ascii="Verdana" w:eastAsia="Times New Roman" w:hAnsi="Verdana" w:cs="Arial"/>
                <w:b/>
              </w:rPr>
            </w:pPr>
          </w:p>
          <w:p w14:paraId="32BEEFC7" w14:textId="77777777" w:rsidR="00A740CB" w:rsidRDefault="00A740CB" w:rsidP="00A740CB">
            <w:pPr>
              <w:rPr>
                <w:rFonts w:ascii="Verdana" w:eastAsia="Times New Roman" w:hAnsi="Verdana" w:cs="Arial"/>
                <w:b/>
              </w:rPr>
            </w:pPr>
          </w:p>
          <w:p w14:paraId="620166A1" w14:textId="77777777" w:rsidR="00A740CB" w:rsidRDefault="00A740CB" w:rsidP="00A740CB">
            <w:pPr>
              <w:rPr>
                <w:rFonts w:ascii="Verdana" w:eastAsia="Times New Roman" w:hAnsi="Verdana" w:cs="Arial"/>
                <w:b/>
              </w:rPr>
            </w:pPr>
          </w:p>
          <w:p w14:paraId="6ACB1750" w14:textId="77777777" w:rsidR="00A740CB" w:rsidRDefault="00A740CB" w:rsidP="00A740CB">
            <w:pPr>
              <w:rPr>
                <w:rFonts w:ascii="Verdana" w:eastAsia="Times New Roman" w:hAnsi="Verdana" w:cs="Arial"/>
                <w:b/>
              </w:rPr>
            </w:pPr>
          </w:p>
          <w:p w14:paraId="0C4A3653" w14:textId="77777777" w:rsidR="00A740CB" w:rsidRDefault="00A740CB" w:rsidP="00A740CB">
            <w:pPr>
              <w:rPr>
                <w:rFonts w:ascii="Verdana" w:eastAsia="Times New Roman" w:hAnsi="Verdana" w:cs="Arial"/>
                <w:b/>
              </w:rPr>
            </w:pPr>
          </w:p>
          <w:p w14:paraId="1612D51D" w14:textId="77777777" w:rsidR="00A740CB" w:rsidRDefault="00A740CB" w:rsidP="00A740CB">
            <w:pPr>
              <w:rPr>
                <w:rFonts w:ascii="Verdana" w:eastAsia="Times New Roman" w:hAnsi="Verdana" w:cs="Arial"/>
                <w:b/>
              </w:rPr>
            </w:pPr>
          </w:p>
          <w:p w14:paraId="6B866D88" w14:textId="77777777" w:rsidR="00A740CB" w:rsidRDefault="00A740CB" w:rsidP="00A740CB">
            <w:pPr>
              <w:rPr>
                <w:rFonts w:ascii="Verdana" w:eastAsia="Times New Roman" w:hAnsi="Verdana" w:cs="Arial"/>
                <w:b/>
              </w:rPr>
            </w:pPr>
          </w:p>
          <w:p w14:paraId="1F24FCDC" w14:textId="77777777" w:rsidR="00A740CB" w:rsidRDefault="00A740CB" w:rsidP="00A740CB">
            <w:pPr>
              <w:rPr>
                <w:rFonts w:ascii="Verdana" w:eastAsia="Times New Roman" w:hAnsi="Verdana" w:cs="Arial"/>
                <w:b/>
              </w:rPr>
            </w:pPr>
          </w:p>
          <w:p w14:paraId="69054089" w14:textId="77777777" w:rsidR="00A740CB" w:rsidRDefault="00A740CB" w:rsidP="00A740CB">
            <w:pPr>
              <w:rPr>
                <w:rFonts w:ascii="Verdana" w:eastAsia="Times New Roman" w:hAnsi="Verdana" w:cs="Arial"/>
                <w:b/>
              </w:rPr>
            </w:pPr>
          </w:p>
          <w:p w14:paraId="596EB396" w14:textId="77777777" w:rsidR="00A740CB" w:rsidRPr="00F6675B" w:rsidRDefault="00A740CB" w:rsidP="00A740CB">
            <w:pPr>
              <w:rPr>
                <w:rFonts w:ascii="Verdana" w:eastAsia="Times New Roman" w:hAnsi="Verdana" w:cs="Arial"/>
                <w:b/>
              </w:rPr>
            </w:pPr>
          </w:p>
        </w:tc>
        <w:tc>
          <w:tcPr>
            <w:tcW w:w="3744" w:type="dxa"/>
            <w:gridSpan w:val="3"/>
          </w:tcPr>
          <w:p w14:paraId="0989C5F4" w14:textId="77777777" w:rsidR="00A740CB" w:rsidRDefault="00A740CB" w:rsidP="00A740CB">
            <w:pPr>
              <w:rPr>
                <w:rFonts w:ascii="Verdana" w:eastAsia="Times New Roman" w:hAnsi="Verdana" w:cs="Arial"/>
                <w:b/>
              </w:rPr>
            </w:pPr>
          </w:p>
          <w:p w14:paraId="057BD0A0" w14:textId="77777777" w:rsidR="00A740CB" w:rsidRDefault="00A740CB" w:rsidP="00A740CB">
            <w:pPr>
              <w:rPr>
                <w:rFonts w:ascii="Verdana" w:eastAsia="Times New Roman" w:hAnsi="Verdana" w:cs="Arial"/>
                <w:b/>
              </w:rPr>
            </w:pPr>
          </w:p>
          <w:p w14:paraId="79FF3954" w14:textId="77777777" w:rsidR="00A740CB" w:rsidRDefault="00A740CB" w:rsidP="00A740CB">
            <w:pPr>
              <w:rPr>
                <w:rFonts w:ascii="Verdana" w:eastAsia="Times New Roman" w:hAnsi="Verdana" w:cs="Arial"/>
                <w:b/>
              </w:rPr>
            </w:pPr>
          </w:p>
          <w:p w14:paraId="4F4735FD" w14:textId="77777777" w:rsidR="00A740CB" w:rsidRDefault="00A740CB" w:rsidP="00A740CB">
            <w:pPr>
              <w:rPr>
                <w:rFonts w:ascii="Verdana" w:eastAsia="Times New Roman" w:hAnsi="Verdana" w:cs="Arial"/>
                <w:b/>
              </w:rPr>
            </w:pPr>
          </w:p>
          <w:p w14:paraId="79EF0918" w14:textId="77777777" w:rsidR="00A740CB" w:rsidRDefault="00A740CB" w:rsidP="00A740CB">
            <w:pPr>
              <w:rPr>
                <w:rFonts w:ascii="Verdana" w:eastAsia="Times New Roman" w:hAnsi="Verdana" w:cs="Arial"/>
                <w:b/>
              </w:rPr>
            </w:pPr>
          </w:p>
          <w:p w14:paraId="623CC3EB" w14:textId="77777777" w:rsidR="00A740CB" w:rsidRDefault="00A740CB" w:rsidP="00A740CB">
            <w:pPr>
              <w:rPr>
                <w:rFonts w:ascii="Verdana" w:eastAsia="Times New Roman" w:hAnsi="Verdana" w:cs="Arial"/>
                <w:b/>
              </w:rPr>
            </w:pPr>
          </w:p>
          <w:p w14:paraId="50350548" w14:textId="77777777" w:rsidR="00A740CB" w:rsidRDefault="00A740CB" w:rsidP="00A740CB">
            <w:pPr>
              <w:rPr>
                <w:rFonts w:ascii="Verdana" w:eastAsia="Times New Roman" w:hAnsi="Verdana" w:cs="Arial"/>
                <w:b/>
              </w:rPr>
            </w:pPr>
          </w:p>
          <w:p w14:paraId="1D187F1D" w14:textId="77777777" w:rsidR="00A740CB" w:rsidRDefault="00A740CB" w:rsidP="00A740CB">
            <w:pPr>
              <w:rPr>
                <w:rFonts w:ascii="Verdana" w:eastAsia="Times New Roman" w:hAnsi="Verdana" w:cs="Arial"/>
                <w:b/>
              </w:rPr>
            </w:pPr>
          </w:p>
          <w:p w14:paraId="4FD13AD9" w14:textId="77777777" w:rsidR="00A740CB" w:rsidRDefault="00A740CB" w:rsidP="00A740CB">
            <w:pPr>
              <w:rPr>
                <w:rFonts w:ascii="Verdana" w:eastAsia="Times New Roman" w:hAnsi="Verdana" w:cs="Arial"/>
                <w:b/>
              </w:rPr>
            </w:pPr>
          </w:p>
          <w:p w14:paraId="28CB8354" w14:textId="77777777" w:rsidR="00A740CB" w:rsidRDefault="00A740CB" w:rsidP="00A740CB">
            <w:pPr>
              <w:rPr>
                <w:rFonts w:ascii="Verdana" w:eastAsia="Times New Roman" w:hAnsi="Verdana" w:cs="Arial"/>
                <w:b/>
              </w:rPr>
            </w:pPr>
          </w:p>
          <w:p w14:paraId="227A07F5" w14:textId="77777777" w:rsidR="00A740CB" w:rsidRDefault="00A740CB" w:rsidP="00A740CB">
            <w:pPr>
              <w:rPr>
                <w:rFonts w:ascii="Verdana" w:eastAsia="Times New Roman" w:hAnsi="Verdana" w:cs="Arial"/>
                <w:b/>
              </w:rPr>
            </w:pPr>
          </w:p>
          <w:p w14:paraId="3E8FFEB2" w14:textId="77777777" w:rsidR="00A740CB" w:rsidRDefault="00A740CB" w:rsidP="00A740CB">
            <w:pPr>
              <w:rPr>
                <w:rFonts w:ascii="Verdana" w:eastAsia="Times New Roman" w:hAnsi="Verdana" w:cs="Arial"/>
                <w:b/>
              </w:rPr>
            </w:pPr>
          </w:p>
          <w:p w14:paraId="352AD173" w14:textId="77777777" w:rsidR="00A740CB" w:rsidRDefault="00A740CB" w:rsidP="00A740CB">
            <w:pPr>
              <w:rPr>
                <w:rFonts w:ascii="Verdana" w:eastAsia="Times New Roman" w:hAnsi="Verdana" w:cs="Arial"/>
                <w:b/>
              </w:rPr>
            </w:pPr>
          </w:p>
          <w:p w14:paraId="46B1FA00" w14:textId="77777777" w:rsidR="00A740CB" w:rsidRDefault="00A740CB" w:rsidP="00A740CB">
            <w:pPr>
              <w:rPr>
                <w:rFonts w:ascii="Verdana" w:eastAsia="Times New Roman" w:hAnsi="Verdana" w:cs="Arial"/>
                <w:b/>
              </w:rPr>
            </w:pPr>
          </w:p>
          <w:p w14:paraId="34D0A7F2" w14:textId="77777777" w:rsidR="00A740CB" w:rsidRDefault="00A740CB" w:rsidP="00A740CB">
            <w:pPr>
              <w:rPr>
                <w:rFonts w:ascii="Verdana" w:eastAsia="Times New Roman" w:hAnsi="Verdana" w:cs="Arial"/>
                <w:b/>
              </w:rPr>
            </w:pPr>
          </w:p>
          <w:p w14:paraId="43C7AF81" w14:textId="77777777" w:rsidR="00A740CB" w:rsidRDefault="00A740CB" w:rsidP="00A740CB">
            <w:pPr>
              <w:rPr>
                <w:rFonts w:ascii="Verdana" w:eastAsia="Times New Roman" w:hAnsi="Verdana" w:cs="Arial"/>
                <w:b/>
              </w:rPr>
            </w:pPr>
          </w:p>
          <w:p w14:paraId="5EA4B15E" w14:textId="77777777" w:rsidR="00A740CB" w:rsidRDefault="00A740CB" w:rsidP="00A740CB">
            <w:pPr>
              <w:rPr>
                <w:rFonts w:ascii="Verdana" w:eastAsia="Times New Roman" w:hAnsi="Verdana" w:cs="Arial"/>
                <w:b/>
              </w:rPr>
            </w:pPr>
          </w:p>
          <w:p w14:paraId="6F354441" w14:textId="77777777" w:rsidR="00A740CB" w:rsidRDefault="00A740CB" w:rsidP="00A740CB">
            <w:pPr>
              <w:rPr>
                <w:rFonts w:ascii="Verdana" w:eastAsia="Times New Roman" w:hAnsi="Verdana" w:cs="Arial"/>
                <w:b/>
              </w:rPr>
            </w:pPr>
          </w:p>
          <w:p w14:paraId="69885B09" w14:textId="77777777" w:rsidR="00A740CB" w:rsidRDefault="00A740CB" w:rsidP="00A740CB">
            <w:pPr>
              <w:rPr>
                <w:rFonts w:ascii="Verdana" w:eastAsia="Times New Roman" w:hAnsi="Verdana" w:cs="Arial"/>
                <w:b/>
              </w:rPr>
            </w:pPr>
          </w:p>
          <w:p w14:paraId="2F1957FD" w14:textId="77777777" w:rsidR="00A740CB" w:rsidRDefault="00A740CB" w:rsidP="00A740CB">
            <w:pPr>
              <w:rPr>
                <w:rFonts w:ascii="Verdana" w:eastAsia="Times New Roman" w:hAnsi="Verdana" w:cs="Arial"/>
                <w:b/>
              </w:rPr>
            </w:pPr>
          </w:p>
          <w:p w14:paraId="7A515814" w14:textId="77777777" w:rsidR="00A740CB" w:rsidRDefault="00A740CB" w:rsidP="00A740CB">
            <w:pPr>
              <w:rPr>
                <w:rFonts w:ascii="Verdana" w:eastAsia="Times New Roman" w:hAnsi="Verdana" w:cs="Arial"/>
                <w:b/>
              </w:rPr>
            </w:pPr>
          </w:p>
          <w:p w14:paraId="1DACE8EF" w14:textId="77777777" w:rsidR="00A740CB" w:rsidRDefault="00A740CB" w:rsidP="00A740CB">
            <w:pPr>
              <w:rPr>
                <w:rFonts w:ascii="Verdana" w:eastAsia="Times New Roman" w:hAnsi="Verdana" w:cs="Arial"/>
                <w:b/>
              </w:rPr>
            </w:pPr>
          </w:p>
          <w:p w14:paraId="0D70E16F" w14:textId="77777777" w:rsidR="00A740CB" w:rsidRDefault="00A740CB" w:rsidP="00A740CB">
            <w:pPr>
              <w:rPr>
                <w:rFonts w:ascii="Verdana" w:eastAsia="Times New Roman" w:hAnsi="Verdana" w:cs="Arial"/>
                <w:b/>
              </w:rPr>
            </w:pPr>
          </w:p>
          <w:p w14:paraId="3E85132D" w14:textId="77777777" w:rsidR="00A740CB" w:rsidRDefault="00A740CB" w:rsidP="00A740CB">
            <w:pPr>
              <w:rPr>
                <w:rFonts w:ascii="Verdana" w:eastAsia="Times New Roman" w:hAnsi="Verdana" w:cs="Arial"/>
                <w:b/>
              </w:rPr>
            </w:pPr>
          </w:p>
          <w:p w14:paraId="123D7380" w14:textId="77777777" w:rsidR="00A740CB" w:rsidRDefault="00A740CB" w:rsidP="00A740CB">
            <w:pPr>
              <w:rPr>
                <w:rFonts w:ascii="Verdana" w:eastAsia="Times New Roman" w:hAnsi="Verdana" w:cs="Arial"/>
                <w:b/>
              </w:rPr>
            </w:pPr>
          </w:p>
          <w:p w14:paraId="5A84BA48" w14:textId="77777777" w:rsidR="00A740CB" w:rsidRDefault="00A740CB" w:rsidP="00A740CB">
            <w:pPr>
              <w:rPr>
                <w:rFonts w:ascii="Verdana" w:eastAsia="Times New Roman" w:hAnsi="Verdana" w:cs="Arial"/>
                <w:b/>
              </w:rPr>
            </w:pPr>
          </w:p>
          <w:p w14:paraId="30EB529E" w14:textId="77777777" w:rsidR="00A740CB" w:rsidRDefault="00A740CB" w:rsidP="00A740CB">
            <w:pPr>
              <w:rPr>
                <w:rFonts w:ascii="Verdana" w:eastAsia="Times New Roman" w:hAnsi="Verdana" w:cs="Arial"/>
                <w:b/>
              </w:rPr>
            </w:pPr>
          </w:p>
          <w:p w14:paraId="4ECD57E8" w14:textId="77777777" w:rsidR="00A740CB" w:rsidRDefault="00A740CB" w:rsidP="00A740CB">
            <w:pPr>
              <w:rPr>
                <w:rFonts w:ascii="Verdana" w:eastAsia="Times New Roman" w:hAnsi="Verdana" w:cs="Arial"/>
                <w:b/>
              </w:rPr>
            </w:pPr>
          </w:p>
          <w:p w14:paraId="36B23753" w14:textId="77777777" w:rsidR="00A740CB" w:rsidRDefault="00A740CB" w:rsidP="00A740CB">
            <w:pPr>
              <w:rPr>
                <w:rFonts w:ascii="Verdana" w:eastAsia="Times New Roman" w:hAnsi="Verdana" w:cs="Arial"/>
                <w:b/>
              </w:rPr>
            </w:pPr>
          </w:p>
          <w:p w14:paraId="6E012F09" w14:textId="77777777" w:rsidR="00A740CB" w:rsidRDefault="00A740CB" w:rsidP="00A740CB">
            <w:pPr>
              <w:rPr>
                <w:rFonts w:ascii="Verdana" w:eastAsia="Times New Roman" w:hAnsi="Verdana" w:cs="Arial"/>
                <w:b/>
              </w:rPr>
            </w:pPr>
          </w:p>
          <w:p w14:paraId="3E765BD7" w14:textId="77777777" w:rsidR="00A740CB" w:rsidRDefault="00A740CB" w:rsidP="00A740CB">
            <w:pPr>
              <w:rPr>
                <w:rFonts w:ascii="Verdana" w:eastAsia="Times New Roman" w:hAnsi="Verdana" w:cs="Arial"/>
                <w:b/>
              </w:rPr>
            </w:pPr>
          </w:p>
          <w:p w14:paraId="5DAE0C6A" w14:textId="77777777" w:rsidR="00A740CB" w:rsidRDefault="00A740CB" w:rsidP="00A740CB">
            <w:pPr>
              <w:rPr>
                <w:rFonts w:ascii="Verdana" w:eastAsia="Times New Roman" w:hAnsi="Verdana" w:cs="Arial"/>
                <w:b/>
              </w:rPr>
            </w:pPr>
          </w:p>
          <w:p w14:paraId="791F1905" w14:textId="77777777" w:rsidR="00A740CB" w:rsidRDefault="00A740CB" w:rsidP="00A740CB">
            <w:pPr>
              <w:rPr>
                <w:rFonts w:ascii="Verdana" w:eastAsia="Times New Roman" w:hAnsi="Verdana" w:cs="Arial"/>
                <w:b/>
              </w:rPr>
            </w:pPr>
          </w:p>
          <w:p w14:paraId="390FBED7" w14:textId="77777777" w:rsidR="00A740CB" w:rsidRDefault="00A740CB" w:rsidP="00A740CB">
            <w:pPr>
              <w:rPr>
                <w:rFonts w:ascii="Verdana" w:eastAsia="Times New Roman" w:hAnsi="Verdana" w:cs="Arial"/>
                <w:b/>
              </w:rPr>
            </w:pPr>
          </w:p>
          <w:p w14:paraId="2C1918D8" w14:textId="77777777" w:rsidR="00A740CB" w:rsidRDefault="00A740CB" w:rsidP="00A740CB">
            <w:pPr>
              <w:rPr>
                <w:rFonts w:ascii="Verdana" w:eastAsia="Times New Roman" w:hAnsi="Verdana" w:cs="Arial"/>
                <w:b/>
              </w:rPr>
            </w:pPr>
          </w:p>
          <w:p w14:paraId="59DAEF08" w14:textId="77777777" w:rsidR="00A740CB" w:rsidRDefault="00A740CB" w:rsidP="00A740CB">
            <w:pPr>
              <w:rPr>
                <w:rFonts w:ascii="Verdana" w:eastAsia="Times New Roman" w:hAnsi="Verdana" w:cs="Arial"/>
                <w:b/>
              </w:rPr>
            </w:pPr>
          </w:p>
          <w:p w14:paraId="3F10FA92" w14:textId="77777777" w:rsidR="00A740CB" w:rsidRDefault="00A740CB" w:rsidP="00A740CB">
            <w:pPr>
              <w:rPr>
                <w:rFonts w:ascii="Verdana" w:eastAsia="Times New Roman" w:hAnsi="Verdana" w:cs="Arial"/>
                <w:b/>
              </w:rPr>
            </w:pPr>
          </w:p>
          <w:p w14:paraId="096985C3" w14:textId="77777777" w:rsidR="00A740CB" w:rsidRDefault="00A740CB" w:rsidP="00A740CB">
            <w:pPr>
              <w:rPr>
                <w:rFonts w:ascii="Verdana" w:eastAsia="Times New Roman" w:hAnsi="Verdana" w:cs="Arial"/>
                <w:b/>
              </w:rPr>
            </w:pPr>
          </w:p>
          <w:p w14:paraId="303D51B3" w14:textId="77777777" w:rsidR="00A740CB" w:rsidRDefault="00A740CB" w:rsidP="00A740CB">
            <w:pPr>
              <w:rPr>
                <w:rFonts w:ascii="Verdana" w:eastAsia="Times New Roman" w:hAnsi="Verdana" w:cs="Arial"/>
                <w:b/>
              </w:rPr>
            </w:pPr>
          </w:p>
          <w:p w14:paraId="3B73FAEC" w14:textId="77777777" w:rsidR="00A740CB" w:rsidRDefault="00A740CB" w:rsidP="00A740CB">
            <w:pPr>
              <w:rPr>
                <w:rFonts w:ascii="Verdana" w:eastAsia="Times New Roman" w:hAnsi="Verdana" w:cs="Arial"/>
                <w:b/>
              </w:rPr>
            </w:pPr>
          </w:p>
          <w:p w14:paraId="6B6E00BB" w14:textId="77777777" w:rsidR="00A740CB" w:rsidRDefault="00A740CB" w:rsidP="00A740CB">
            <w:pPr>
              <w:rPr>
                <w:rFonts w:ascii="Verdana" w:eastAsia="Times New Roman" w:hAnsi="Verdana" w:cs="Arial"/>
                <w:b/>
              </w:rPr>
            </w:pPr>
          </w:p>
          <w:p w14:paraId="761EED55" w14:textId="77777777" w:rsidR="00A740CB" w:rsidRDefault="00A740CB" w:rsidP="00A740CB">
            <w:pPr>
              <w:rPr>
                <w:rFonts w:ascii="Verdana" w:eastAsia="Times New Roman" w:hAnsi="Verdana" w:cs="Arial"/>
                <w:b/>
              </w:rPr>
            </w:pPr>
          </w:p>
          <w:p w14:paraId="1B83C932" w14:textId="77777777" w:rsidR="00A740CB" w:rsidRDefault="00A740CB" w:rsidP="00A740CB">
            <w:pPr>
              <w:rPr>
                <w:rFonts w:ascii="Verdana" w:eastAsia="Times New Roman" w:hAnsi="Verdana" w:cs="Arial"/>
                <w:b/>
              </w:rPr>
            </w:pPr>
          </w:p>
          <w:p w14:paraId="29CA4B9F" w14:textId="77777777" w:rsidR="00A740CB" w:rsidRDefault="00A740CB" w:rsidP="00A740CB">
            <w:pPr>
              <w:rPr>
                <w:rFonts w:ascii="Verdana" w:eastAsia="Times New Roman" w:hAnsi="Verdana" w:cs="Arial"/>
                <w:b/>
              </w:rPr>
            </w:pPr>
          </w:p>
          <w:p w14:paraId="50C3DF0A" w14:textId="77777777" w:rsidR="00A740CB" w:rsidRDefault="00A740CB" w:rsidP="00A740CB">
            <w:pPr>
              <w:rPr>
                <w:rFonts w:ascii="Verdana" w:eastAsia="Times New Roman" w:hAnsi="Verdana" w:cs="Arial"/>
                <w:b/>
              </w:rPr>
            </w:pPr>
          </w:p>
          <w:p w14:paraId="05505907" w14:textId="77777777" w:rsidR="00A740CB" w:rsidRDefault="00A740CB" w:rsidP="00A740CB">
            <w:pPr>
              <w:rPr>
                <w:rFonts w:ascii="Verdana" w:eastAsia="Times New Roman" w:hAnsi="Verdana" w:cs="Arial"/>
                <w:b/>
              </w:rPr>
            </w:pPr>
          </w:p>
          <w:p w14:paraId="76742593" w14:textId="77777777" w:rsidR="00A740CB" w:rsidRDefault="00A740CB" w:rsidP="00A740CB">
            <w:pPr>
              <w:rPr>
                <w:rFonts w:ascii="Verdana" w:eastAsia="Times New Roman" w:hAnsi="Verdana" w:cs="Arial"/>
                <w:b/>
              </w:rPr>
            </w:pPr>
          </w:p>
          <w:p w14:paraId="60D275E8" w14:textId="77777777" w:rsidR="00A740CB" w:rsidRDefault="00A740CB" w:rsidP="00A740CB">
            <w:pPr>
              <w:rPr>
                <w:rFonts w:ascii="Verdana" w:eastAsia="Times New Roman" w:hAnsi="Verdana" w:cs="Arial"/>
                <w:b/>
              </w:rPr>
            </w:pPr>
          </w:p>
          <w:p w14:paraId="050228B7" w14:textId="77777777" w:rsidR="00A740CB" w:rsidRDefault="00A740CB" w:rsidP="00A740CB">
            <w:pPr>
              <w:rPr>
                <w:rFonts w:ascii="Verdana" w:eastAsia="Times New Roman" w:hAnsi="Verdana" w:cs="Arial"/>
                <w:b/>
              </w:rPr>
            </w:pPr>
          </w:p>
          <w:p w14:paraId="3EE0A961" w14:textId="77777777" w:rsidR="00A740CB" w:rsidRDefault="00A740CB" w:rsidP="00A740CB">
            <w:pPr>
              <w:rPr>
                <w:rFonts w:ascii="Verdana" w:eastAsia="Times New Roman" w:hAnsi="Verdana" w:cs="Arial"/>
                <w:b/>
              </w:rPr>
            </w:pPr>
          </w:p>
          <w:p w14:paraId="4BCED138" w14:textId="77777777" w:rsidR="00A740CB" w:rsidRDefault="00A740CB" w:rsidP="00A740CB">
            <w:pPr>
              <w:rPr>
                <w:rFonts w:ascii="Verdana" w:eastAsia="Times New Roman" w:hAnsi="Verdana" w:cs="Arial"/>
                <w:b/>
              </w:rPr>
            </w:pPr>
          </w:p>
          <w:p w14:paraId="583D2929" w14:textId="77777777" w:rsidR="00A740CB" w:rsidRDefault="00A740CB" w:rsidP="00A740CB">
            <w:pPr>
              <w:rPr>
                <w:rFonts w:ascii="Verdana" w:eastAsia="Times New Roman" w:hAnsi="Verdana" w:cs="Arial"/>
                <w:b/>
              </w:rPr>
            </w:pPr>
          </w:p>
          <w:p w14:paraId="3D60DF3D" w14:textId="77777777" w:rsidR="00A740CB" w:rsidRDefault="00A740CB" w:rsidP="00A740CB">
            <w:pPr>
              <w:rPr>
                <w:rFonts w:ascii="Verdana" w:eastAsia="Times New Roman" w:hAnsi="Verdana" w:cs="Arial"/>
                <w:b/>
              </w:rPr>
            </w:pPr>
          </w:p>
          <w:p w14:paraId="3BF770AA" w14:textId="77777777" w:rsidR="00A740CB" w:rsidRPr="00F6675B" w:rsidRDefault="00A740CB" w:rsidP="00A740CB">
            <w:pPr>
              <w:rPr>
                <w:rFonts w:ascii="Verdana" w:eastAsia="Times New Roman" w:hAnsi="Verdana" w:cs="Arial"/>
                <w:b/>
              </w:rPr>
            </w:pPr>
          </w:p>
        </w:tc>
      </w:tr>
      <w:tr w:rsidR="00A740CB" w:rsidRPr="003817CC" w14:paraId="2E82C941" w14:textId="1EAA10C9" w:rsidTr="00A740CB">
        <w:tc>
          <w:tcPr>
            <w:tcW w:w="18787" w:type="dxa"/>
            <w:gridSpan w:val="8"/>
            <w:shd w:val="clear" w:color="auto" w:fill="auto"/>
          </w:tcPr>
          <w:p w14:paraId="651D2BBD" w14:textId="77777777" w:rsidR="00A740CB" w:rsidRPr="00A668B0" w:rsidRDefault="00A740CB" w:rsidP="00A740CB">
            <w:pPr>
              <w:rPr>
                <w:rFonts w:ascii="Verdana" w:eastAsia="Times New Roman" w:hAnsi="Verdana" w:cs="Arial"/>
                <w:b/>
              </w:rPr>
            </w:pPr>
            <w:r w:rsidRPr="001B122B">
              <w:rPr>
                <w:rFonts w:ascii="Verdana" w:hAnsi="Verdana"/>
                <w:b/>
                <w:sz w:val="24"/>
                <w:szCs w:val="24"/>
              </w:rPr>
              <w:lastRenderedPageBreak/>
              <w:t>Justification</w:t>
            </w:r>
            <w:r w:rsidRPr="00A668B0">
              <w:rPr>
                <w:rFonts w:ascii="Verdana" w:eastAsia="Times New Roman" w:hAnsi="Verdana" w:cs="Arial"/>
                <w:b/>
              </w:rPr>
              <w:t xml:space="preserve">: </w:t>
            </w:r>
          </w:p>
          <w:p w14:paraId="7D52BF7D" w14:textId="2B23DC36" w:rsidR="00A740CB" w:rsidRPr="001B122B" w:rsidRDefault="00A740CB" w:rsidP="00A740CB">
            <w:pPr>
              <w:rPr>
                <w:rFonts w:ascii="Verdana" w:hAnsi="Verdana"/>
                <w:b/>
                <w:sz w:val="24"/>
                <w:szCs w:val="24"/>
              </w:rPr>
            </w:pPr>
            <w:r>
              <w:rPr>
                <w:rFonts w:ascii="Verdana" w:eastAsia="Times New Roman" w:hAnsi="Verdana" w:cs="Arial"/>
              </w:rPr>
              <w:t xml:space="preserve">This proposed regulation addresses outdoor conditions.  It includes a proposal for monitoring of outdoor conditions, clarifying that local weather reports may be included in determining whether temperatures are considered health and safety risks.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eastAsia="Times New Roman" w:hAnsi="Verdana" w:cs="Arial"/>
              </w:rPr>
              <w:t xml:space="preserve">Standard 3.1.3.2 indicates that “Weather that poses a significant health risk should include wind chill factor at or below minus 15°F and heat index at or above 90°F, as identified by the National Weather Service (NWS).”  Caring for Our Children notes that the exact temperatures are geographically and regionally specific, and may be age-specific as well.  It says:  “Some flexibility is needed depending on the location of the program. For example, in some climates where children do not have warm winter clothing even 20°F could be too cold. In some southern climates it is always above 90°F, but older children are acclimated and can play in shaded areas.”  Washington’s initial temperature setting is contextual, relying on the professional judgment of the program.  Health and safety risks regarding very hot weather is defined. Additional discretion is provided in addressing heat conditions for young children.   </w:t>
            </w:r>
          </w:p>
        </w:tc>
      </w:tr>
      <w:tr w:rsidR="00A740CB" w:rsidRPr="003817CC" w14:paraId="5B2BDF1A" w14:textId="6A8921C2" w:rsidTr="00A740CB">
        <w:tc>
          <w:tcPr>
            <w:tcW w:w="18787" w:type="dxa"/>
            <w:gridSpan w:val="8"/>
            <w:shd w:val="clear" w:color="auto" w:fill="BFBFBF" w:themeFill="background1" w:themeFillShade="BF"/>
          </w:tcPr>
          <w:p w14:paraId="29E0F95A" w14:textId="407766FF" w:rsidR="00A740CB" w:rsidRPr="00A60E4E" w:rsidRDefault="00A740CB" w:rsidP="00A740CB">
            <w:pPr>
              <w:jc w:val="center"/>
              <w:rPr>
                <w:rFonts w:ascii="Verdana" w:hAnsi="Verdana"/>
                <w:b/>
                <w:sz w:val="24"/>
                <w:szCs w:val="24"/>
              </w:rPr>
            </w:pPr>
            <w:r w:rsidRPr="00A60E4E">
              <w:rPr>
                <w:rFonts w:ascii="Verdana" w:hAnsi="Verdana"/>
                <w:b/>
                <w:sz w:val="24"/>
                <w:szCs w:val="24"/>
              </w:rPr>
              <w:t xml:space="preserve">Space and Furnishings - Gardens in outdoor early learning program </w:t>
            </w:r>
            <w:r>
              <w:rPr>
                <w:rFonts w:ascii="Verdana" w:hAnsi="Verdana"/>
                <w:b/>
                <w:sz w:val="24"/>
                <w:szCs w:val="24"/>
              </w:rPr>
              <w:t>space</w:t>
            </w:r>
          </w:p>
        </w:tc>
      </w:tr>
      <w:tr w:rsidR="00A740CB" w:rsidRPr="003817CC" w14:paraId="70BF94CB" w14:textId="36CABE6C" w:rsidTr="00DD16BD">
        <w:trPr>
          <w:gridAfter w:val="1"/>
          <w:wAfter w:w="67" w:type="dxa"/>
          <w:trHeight w:val="335"/>
        </w:trPr>
        <w:tc>
          <w:tcPr>
            <w:tcW w:w="3744" w:type="dxa"/>
            <w:shd w:val="clear" w:color="auto" w:fill="DDD9C3" w:themeFill="background2" w:themeFillShade="E6"/>
          </w:tcPr>
          <w:p w14:paraId="3D1AE1FB" w14:textId="77777777" w:rsidR="00A740CB" w:rsidRPr="00011178" w:rsidRDefault="00A740CB" w:rsidP="00A740CB">
            <w:pPr>
              <w:jc w:val="center"/>
              <w:rPr>
                <w:rFonts w:ascii="Verdana" w:hAnsi="Verdana"/>
                <w:b/>
                <w:sz w:val="24"/>
                <w:szCs w:val="24"/>
                <w:highlight w:val="yellow"/>
              </w:rPr>
            </w:pPr>
            <w:r w:rsidRPr="00F00143">
              <w:rPr>
                <w:rFonts w:ascii="Verdana" w:hAnsi="Verdana"/>
                <w:b/>
                <w:sz w:val="24"/>
                <w:szCs w:val="24"/>
              </w:rPr>
              <w:t>Family Home WAC</w:t>
            </w:r>
          </w:p>
        </w:tc>
        <w:tc>
          <w:tcPr>
            <w:tcW w:w="3744" w:type="dxa"/>
            <w:shd w:val="clear" w:color="auto" w:fill="DDD9C3" w:themeFill="background2" w:themeFillShade="E6"/>
          </w:tcPr>
          <w:p w14:paraId="4B5C257C" w14:textId="77777777" w:rsidR="00A740CB" w:rsidRPr="00F00143" w:rsidRDefault="00A740CB" w:rsidP="00A740CB">
            <w:pPr>
              <w:jc w:val="center"/>
              <w:rPr>
                <w:rFonts w:ascii="Verdana" w:hAnsi="Verdana"/>
                <w:b/>
                <w:sz w:val="24"/>
                <w:szCs w:val="24"/>
              </w:rPr>
            </w:pPr>
            <w:r w:rsidRPr="00F00143">
              <w:rPr>
                <w:rFonts w:ascii="Verdana" w:hAnsi="Verdana"/>
                <w:b/>
                <w:sz w:val="24"/>
                <w:szCs w:val="24"/>
              </w:rPr>
              <w:t>Center WAC</w:t>
            </w:r>
          </w:p>
        </w:tc>
        <w:tc>
          <w:tcPr>
            <w:tcW w:w="3744" w:type="dxa"/>
            <w:shd w:val="clear" w:color="auto" w:fill="EAF1DD" w:themeFill="accent3" w:themeFillTint="33"/>
          </w:tcPr>
          <w:p w14:paraId="2916F4F1" w14:textId="77777777" w:rsidR="00A740CB" w:rsidRPr="00F00143" w:rsidRDefault="00A740CB" w:rsidP="00A740CB">
            <w:pPr>
              <w:jc w:val="center"/>
              <w:rPr>
                <w:rFonts w:ascii="Verdana" w:hAnsi="Verdana"/>
                <w:b/>
                <w:sz w:val="24"/>
                <w:szCs w:val="24"/>
              </w:rPr>
            </w:pPr>
            <w:r w:rsidRPr="00F00143">
              <w:rPr>
                <w:rFonts w:ascii="Verdana" w:hAnsi="Verdana"/>
                <w:b/>
                <w:sz w:val="24"/>
                <w:szCs w:val="24"/>
              </w:rPr>
              <w:t>Proposed WAC</w:t>
            </w:r>
          </w:p>
        </w:tc>
        <w:tc>
          <w:tcPr>
            <w:tcW w:w="3744" w:type="dxa"/>
            <w:shd w:val="clear" w:color="auto" w:fill="EAF1DD" w:themeFill="accent3" w:themeFillTint="33"/>
          </w:tcPr>
          <w:p w14:paraId="5B0B597A" w14:textId="56BEE00F" w:rsidR="00A740CB" w:rsidRPr="00F00143" w:rsidRDefault="00A740CB" w:rsidP="00A740CB">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3"/>
            <w:shd w:val="clear" w:color="auto" w:fill="EAF1DD" w:themeFill="accent3" w:themeFillTint="33"/>
          </w:tcPr>
          <w:p w14:paraId="1AF80F13" w14:textId="73A6795C" w:rsidR="00A740CB" w:rsidRPr="00F00143" w:rsidRDefault="00A740CB" w:rsidP="00A740CB">
            <w:pPr>
              <w:jc w:val="center"/>
              <w:rPr>
                <w:rFonts w:ascii="Verdana" w:hAnsi="Verdana"/>
                <w:b/>
                <w:sz w:val="24"/>
                <w:szCs w:val="24"/>
              </w:rPr>
            </w:pPr>
            <w:r>
              <w:rPr>
                <w:rFonts w:ascii="Verdana" w:hAnsi="Verdana"/>
                <w:b/>
                <w:sz w:val="24"/>
                <w:szCs w:val="24"/>
              </w:rPr>
              <w:t>Conflicts with ECEAP, Head Start, Schools District Standards and Practices</w:t>
            </w:r>
          </w:p>
        </w:tc>
      </w:tr>
      <w:tr w:rsidR="00A740CB" w:rsidRPr="003817CC" w14:paraId="779A8BAE" w14:textId="39671D93" w:rsidTr="00DD16BD">
        <w:trPr>
          <w:gridAfter w:val="1"/>
          <w:wAfter w:w="67" w:type="dxa"/>
          <w:trHeight w:val="335"/>
        </w:trPr>
        <w:tc>
          <w:tcPr>
            <w:tcW w:w="3744" w:type="dxa"/>
            <w:shd w:val="clear" w:color="auto" w:fill="auto"/>
          </w:tcPr>
          <w:p w14:paraId="00BC2863" w14:textId="77777777" w:rsidR="00A740CB" w:rsidRPr="00011178" w:rsidRDefault="00A740CB" w:rsidP="00A740CB">
            <w:pPr>
              <w:rPr>
                <w:rFonts w:ascii="Verdana" w:hAnsi="Verdana"/>
                <w:b/>
                <w:sz w:val="24"/>
                <w:szCs w:val="24"/>
                <w:highlight w:val="yellow"/>
              </w:rPr>
            </w:pPr>
            <w:r w:rsidRPr="00A60E4E">
              <w:rPr>
                <w:rFonts w:ascii="Verdana" w:hAnsi="Verdana"/>
                <w:b/>
                <w:sz w:val="24"/>
                <w:szCs w:val="24"/>
              </w:rPr>
              <w:t>No current WAC</w:t>
            </w:r>
          </w:p>
        </w:tc>
        <w:tc>
          <w:tcPr>
            <w:tcW w:w="3744" w:type="dxa"/>
            <w:shd w:val="clear" w:color="auto" w:fill="auto"/>
          </w:tcPr>
          <w:p w14:paraId="4D65FC29" w14:textId="77777777" w:rsidR="00A740CB" w:rsidRPr="00011178" w:rsidRDefault="00A740CB" w:rsidP="00A740CB">
            <w:pPr>
              <w:rPr>
                <w:rFonts w:ascii="Verdana" w:hAnsi="Verdana"/>
                <w:b/>
                <w:sz w:val="24"/>
                <w:szCs w:val="24"/>
                <w:highlight w:val="yellow"/>
              </w:rPr>
            </w:pPr>
            <w:r w:rsidRPr="00A60E4E">
              <w:rPr>
                <w:rFonts w:ascii="Verdana" w:hAnsi="Verdana"/>
                <w:b/>
                <w:sz w:val="24"/>
                <w:szCs w:val="24"/>
              </w:rPr>
              <w:t xml:space="preserve">No current WAC </w:t>
            </w:r>
          </w:p>
        </w:tc>
        <w:tc>
          <w:tcPr>
            <w:tcW w:w="3744" w:type="dxa"/>
            <w:shd w:val="clear" w:color="auto" w:fill="auto"/>
          </w:tcPr>
          <w:p w14:paraId="27673881" w14:textId="3DEF795E" w:rsidR="00A740CB" w:rsidRPr="005D6A77" w:rsidRDefault="00A740CB" w:rsidP="00A740CB">
            <w:pPr>
              <w:rPr>
                <w:rFonts w:ascii="Verdana" w:eastAsia="Times New Roman" w:hAnsi="Verdana" w:cs="Arial"/>
                <w:b/>
                <w:color w:val="FF0000"/>
              </w:rPr>
            </w:pPr>
            <w:r w:rsidRPr="005D6A77">
              <w:rPr>
                <w:rFonts w:ascii="Verdana" w:eastAsia="Times New Roman" w:hAnsi="Verdana" w:cs="Arial"/>
                <w:b/>
                <w:color w:val="FF0000"/>
              </w:rPr>
              <w:t>Adopted Permanent Rule</w:t>
            </w:r>
          </w:p>
          <w:p w14:paraId="5C879273" w14:textId="77777777" w:rsidR="00A740CB" w:rsidRPr="00631835" w:rsidRDefault="00A740CB" w:rsidP="00A740CB">
            <w:pPr>
              <w:rPr>
                <w:rFonts w:ascii="Verdana" w:eastAsia="Times New Roman" w:hAnsi="Verdana" w:cs="Arial"/>
                <w:b/>
                <w:highlight w:val="lightGray"/>
              </w:rPr>
            </w:pPr>
            <w:r w:rsidRPr="00631835">
              <w:rPr>
                <w:rFonts w:ascii="Verdana" w:eastAsia="Times New Roman" w:hAnsi="Verdana" w:cs="Arial"/>
                <w:b/>
                <w:highlight w:val="lightGray"/>
              </w:rPr>
              <w:t>170-300-0148</w:t>
            </w:r>
          </w:p>
          <w:p w14:paraId="580A3E1C" w14:textId="367F793F" w:rsidR="00A740CB" w:rsidRPr="00631835" w:rsidRDefault="00A740CB" w:rsidP="00A740CB">
            <w:pPr>
              <w:rPr>
                <w:rFonts w:ascii="Verdana" w:eastAsia="Times New Roman" w:hAnsi="Verdana" w:cs="Arial"/>
                <w:b/>
                <w:highlight w:val="lightGray"/>
              </w:rPr>
            </w:pPr>
            <w:r w:rsidRPr="00631835">
              <w:rPr>
                <w:rFonts w:ascii="Verdana" w:eastAsia="Times New Roman" w:hAnsi="Verdana" w:cs="Arial"/>
                <w:b/>
                <w:highlight w:val="lightGray"/>
              </w:rPr>
              <w:t xml:space="preserve">Gardens in outdoor early learning program space. </w:t>
            </w:r>
          </w:p>
          <w:p w14:paraId="1246517F" w14:textId="77777777" w:rsidR="00A740CB" w:rsidRPr="00631835" w:rsidRDefault="00A740CB" w:rsidP="00A740CB">
            <w:pPr>
              <w:numPr>
                <w:ilvl w:val="0"/>
                <w:numId w:val="5"/>
              </w:numPr>
              <w:ind w:left="360"/>
              <w:contextualSpacing/>
              <w:rPr>
                <w:rFonts w:ascii="Verdana" w:eastAsia="Times New Roman" w:hAnsi="Verdana" w:cs="Times New Roman"/>
                <w:highlight w:val="lightGray"/>
              </w:rPr>
            </w:pPr>
            <w:r w:rsidRPr="00631835">
              <w:rPr>
                <w:rFonts w:ascii="Verdana" w:eastAsia="Times New Roman" w:hAnsi="Verdana" w:cs="Times New Roman"/>
                <w:highlight w:val="lightGray"/>
              </w:rPr>
              <w:t>A garden in early learning program space must:</w:t>
            </w:r>
          </w:p>
          <w:p w14:paraId="2EB141B8" w14:textId="70F4CF76" w:rsidR="00A740CB" w:rsidRPr="00631835" w:rsidRDefault="00A740CB" w:rsidP="00A740CB">
            <w:pPr>
              <w:numPr>
                <w:ilvl w:val="0"/>
                <w:numId w:val="41"/>
              </w:numPr>
              <w:ind w:left="1170" w:hanging="450"/>
              <w:contextualSpacing/>
              <w:rPr>
                <w:rFonts w:ascii="Verdana" w:eastAsia="Times New Roman" w:hAnsi="Verdana" w:cs="Times New Roman"/>
                <w:highlight w:val="lightGray"/>
              </w:rPr>
            </w:pPr>
            <w:r w:rsidRPr="00631835">
              <w:rPr>
                <w:rFonts w:ascii="Verdana" w:eastAsia="Times New Roman" w:hAnsi="Verdana" w:cs="Times New Roman"/>
                <w:highlight w:val="lightGray"/>
              </w:rPr>
              <w:t>Have safeguards in place to minimize risk of cross-contamination by animals;</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6132EC62" w14:textId="401D4101" w:rsidR="00A740CB" w:rsidRPr="00631835" w:rsidRDefault="00A740CB" w:rsidP="00A740CB">
            <w:pPr>
              <w:numPr>
                <w:ilvl w:val="0"/>
                <w:numId w:val="41"/>
              </w:numPr>
              <w:ind w:left="1170" w:hanging="450"/>
              <w:contextualSpacing/>
              <w:rPr>
                <w:rFonts w:ascii="Verdana" w:eastAsia="Times New Roman" w:hAnsi="Verdana" w:cs="Times New Roman"/>
                <w:highlight w:val="lightGray"/>
              </w:rPr>
            </w:pPr>
            <w:r w:rsidRPr="00631835">
              <w:rPr>
                <w:rFonts w:ascii="Verdana" w:eastAsia="Times New Roman" w:hAnsi="Verdana" w:cs="Times New Roman"/>
                <w:highlight w:val="lightGray"/>
              </w:rPr>
              <w:t xml:space="preserve">Use soil free from agricultural or industrial </w:t>
            </w:r>
            <w:r w:rsidRPr="00631835">
              <w:rPr>
                <w:rFonts w:ascii="Verdana" w:eastAsia="Times New Roman" w:hAnsi="Verdana" w:cs="Times New Roman"/>
                <w:highlight w:val="lightGray"/>
              </w:rPr>
              <w:lastRenderedPageBreak/>
              <w:t>contaminants such as lead or arsenic if gardening directly in the ground;</w:t>
            </w:r>
            <w:r w:rsidRPr="00026222">
              <w:rPr>
                <w:rFonts w:ascii="Verdana" w:eastAsia="Times New Roman" w:hAnsi="Verdana" w:cs="Arial"/>
                <w:color w:val="FF0000"/>
              </w:rPr>
              <w:t xml:space="preserve"> Weight</w:t>
            </w:r>
            <w:r>
              <w:rPr>
                <w:rFonts w:ascii="Verdana" w:eastAsia="Times New Roman" w:hAnsi="Verdana" w:cs="Arial"/>
                <w:color w:val="FF0000"/>
              </w:rPr>
              <w:t xml:space="preserve"> #6</w:t>
            </w:r>
          </w:p>
          <w:p w14:paraId="79A362CF" w14:textId="4AB32A65" w:rsidR="00A740CB" w:rsidRPr="00631835" w:rsidRDefault="00A740CB" w:rsidP="00A740CB">
            <w:pPr>
              <w:numPr>
                <w:ilvl w:val="0"/>
                <w:numId w:val="41"/>
              </w:numPr>
              <w:ind w:left="1170" w:hanging="450"/>
              <w:contextualSpacing/>
              <w:rPr>
                <w:rFonts w:ascii="Verdana" w:eastAsia="Times New Roman" w:hAnsi="Verdana" w:cs="Times New Roman"/>
                <w:highlight w:val="lightGray"/>
              </w:rPr>
            </w:pPr>
            <w:r w:rsidRPr="00631835">
              <w:rPr>
                <w:rFonts w:ascii="Verdana" w:eastAsia="Times New Roman" w:hAnsi="Verdana" w:cs="Times New Roman"/>
                <w:highlight w:val="lightGray"/>
              </w:rPr>
              <w:t>Use new soil that is labeled as organic and obtained from a gardening supply store or other retail store if gardening in raised beds; and</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0C129F08" w14:textId="60B1DE6F" w:rsidR="00A740CB" w:rsidRPr="00631835" w:rsidRDefault="00A740CB" w:rsidP="00A740CB">
            <w:pPr>
              <w:numPr>
                <w:ilvl w:val="0"/>
                <w:numId w:val="41"/>
              </w:numPr>
              <w:ind w:left="1170" w:hanging="450"/>
              <w:contextualSpacing/>
              <w:rPr>
                <w:rFonts w:ascii="Verdana" w:eastAsia="Times New Roman" w:hAnsi="Verdana" w:cs="Times New Roman"/>
                <w:highlight w:val="lightGray"/>
              </w:rPr>
            </w:pPr>
            <w:r w:rsidRPr="00631835">
              <w:rPr>
                <w:rFonts w:ascii="Verdana" w:eastAsia="Times New Roman" w:hAnsi="Verdana" w:cs="Times New Roman"/>
                <w:highlight w:val="lightGray"/>
              </w:rPr>
              <w:t xml:space="preserve">Use water that comes from a private well approved by the local health jurisdiction or from a public water system. An early learning provider must make water for gardens inaccessible to children if the provider uses irrigation water. </w:t>
            </w:r>
            <w:r w:rsidRPr="00026222">
              <w:rPr>
                <w:rFonts w:ascii="Verdana" w:eastAsia="Times New Roman" w:hAnsi="Verdana" w:cs="Arial"/>
                <w:color w:val="FF0000"/>
              </w:rPr>
              <w:t>Weight</w:t>
            </w:r>
            <w:r>
              <w:rPr>
                <w:rFonts w:ascii="Verdana" w:eastAsia="Times New Roman" w:hAnsi="Verdana" w:cs="Arial"/>
                <w:color w:val="FF0000"/>
              </w:rPr>
              <w:t xml:space="preserve"> #5</w:t>
            </w:r>
          </w:p>
          <w:p w14:paraId="416BA4E3" w14:textId="77777777" w:rsidR="00A740CB" w:rsidRPr="00631835" w:rsidRDefault="00A740CB" w:rsidP="00A740CB">
            <w:pPr>
              <w:ind w:left="360"/>
              <w:contextualSpacing/>
              <w:rPr>
                <w:rFonts w:ascii="Verdana" w:eastAsia="Times New Roman" w:hAnsi="Verdana" w:cs="Times New Roman"/>
                <w:highlight w:val="lightGray"/>
              </w:rPr>
            </w:pPr>
          </w:p>
          <w:p w14:paraId="59A16E08" w14:textId="16C04359" w:rsidR="00A740CB" w:rsidRPr="00631835" w:rsidRDefault="00A740CB" w:rsidP="00A740CB">
            <w:pPr>
              <w:numPr>
                <w:ilvl w:val="0"/>
                <w:numId w:val="5"/>
              </w:numPr>
              <w:ind w:left="360"/>
              <w:contextualSpacing/>
              <w:rPr>
                <w:rFonts w:ascii="Verdana" w:eastAsia="Times New Roman" w:hAnsi="Verdana" w:cs="Times New Roman"/>
                <w:highlight w:val="lightGray"/>
              </w:rPr>
            </w:pPr>
            <w:r w:rsidRPr="00631835">
              <w:rPr>
                <w:rFonts w:ascii="Verdana" w:eastAsia="Times New Roman" w:hAnsi="Verdana" w:cs="Times New Roman"/>
                <w:highlight w:val="lightGray"/>
              </w:rPr>
              <w:t xml:space="preserve">Garden beds must be made of materials that will not leach chemicals into the soil including, but not limited to, </w:t>
            </w:r>
            <w:r w:rsidRPr="00631835">
              <w:rPr>
                <w:rFonts w:ascii="Verdana" w:eastAsia="Times New Roman" w:hAnsi="Verdana" w:cs="Times New Roman"/>
                <w:highlight w:val="lightGray"/>
              </w:rPr>
              <w:lastRenderedPageBreak/>
              <w:t xml:space="preserve">wood treated with </w:t>
            </w:r>
            <w:proofErr w:type="spellStart"/>
            <w:r w:rsidRPr="00631835">
              <w:rPr>
                <w:rFonts w:ascii="Verdana" w:eastAsia="Times New Roman" w:hAnsi="Verdana" w:cs="Times New Roman"/>
                <w:highlight w:val="lightGray"/>
              </w:rPr>
              <w:t>chromated</w:t>
            </w:r>
            <w:proofErr w:type="spellEnd"/>
            <w:r w:rsidRPr="00631835">
              <w:rPr>
                <w:rFonts w:ascii="Verdana" w:eastAsia="Times New Roman" w:hAnsi="Verdana" w:cs="Times New Roman"/>
                <w:highlight w:val="lightGray"/>
              </w:rPr>
              <w:t xml:space="preserve"> copper arsenate, creosote or pentachlorophenol, reclaimed railroad ties, or tires.</w:t>
            </w:r>
            <w:r w:rsidRPr="00026222">
              <w:rPr>
                <w:rFonts w:ascii="Verdana" w:eastAsia="Times New Roman" w:hAnsi="Verdana" w:cs="Arial"/>
                <w:color w:val="FF0000"/>
              </w:rPr>
              <w:t xml:space="preserve"> Weight</w:t>
            </w:r>
            <w:r>
              <w:rPr>
                <w:rFonts w:ascii="Verdana" w:eastAsia="Times New Roman" w:hAnsi="Verdana" w:cs="Arial"/>
                <w:color w:val="FF0000"/>
              </w:rPr>
              <w:t xml:space="preserve"> #6</w:t>
            </w:r>
          </w:p>
          <w:p w14:paraId="21071362" w14:textId="77777777" w:rsidR="00A740CB" w:rsidRPr="00631835" w:rsidRDefault="00A740CB" w:rsidP="00A740CB">
            <w:pPr>
              <w:ind w:left="360"/>
              <w:contextualSpacing/>
              <w:rPr>
                <w:rFonts w:ascii="Verdana" w:eastAsia="Times New Roman" w:hAnsi="Verdana" w:cs="Times New Roman"/>
                <w:highlight w:val="lightGray"/>
              </w:rPr>
            </w:pPr>
          </w:p>
          <w:p w14:paraId="277F4E5A" w14:textId="2D00645E" w:rsidR="00A740CB" w:rsidRPr="00631835" w:rsidRDefault="00A740CB" w:rsidP="00A740CB">
            <w:pPr>
              <w:numPr>
                <w:ilvl w:val="0"/>
                <w:numId w:val="5"/>
              </w:numPr>
              <w:ind w:left="360"/>
              <w:contextualSpacing/>
              <w:rPr>
                <w:rFonts w:ascii="Verdana" w:eastAsia="Times New Roman" w:hAnsi="Verdana" w:cs="Times New Roman"/>
                <w:highlight w:val="lightGray"/>
              </w:rPr>
            </w:pPr>
            <w:r w:rsidRPr="00631835">
              <w:rPr>
                <w:rFonts w:ascii="Verdana" w:eastAsia="Times New Roman" w:hAnsi="Verdana" w:cs="Times New Roman"/>
                <w:highlight w:val="lightGray"/>
              </w:rPr>
              <w:t>Any herbicide or pesticide must be applied pursuant to the product manufacturer’s directions. The product must not be applied during program hours. Children must not apply the product or have access to the garden during the manufacturer’s prescribed waiting period following application.</w:t>
            </w:r>
            <w:r w:rsidRPr="00026222">
              <w:rPr>
                <w:rFonts w:ascii="Verdana" w:eastAsia="Times New Roman" w:hAnsi="Verdana" w:cs="Arial"/>
                <w:color w:val="FF0000"/>
              </w:rPr>
              <w:t xml:space="preserve"> Weight</w:t>
            </w:r>
            <w:r>
              <w:rPr>
                <w:rFonts w:ascii="Verdana" w:eastAsia="Times New Roman" w:hAnsi="Verdana" w:cs="Arial"/>
                <w:color w:val="FF0000"/>
              </w:rPr>
              <w:t xml:space="preserve"> #7</w:t>
            </w:r>
          </w:p>
          <w:p w14:paraId="59ED8B91" w14:textId="77777777" w:rsidR="00A740CB" w:rsidRPr="00631835" w:rsidRDefault="00A740CB" w:rsidP="00A740CB">
            <w:pPr>
              <w:ind w:left="360"/>
              <w:contextualSpacing/>
              <w:rPr>
                <w:rFonts w:ascii="Verdana" w:eastAsia="Times New Roman" w:hAnsi="Verdana" w:cs="Times New Roman"/>
                <w:highlight w:val="lightGray"/>
              </w:rPr>
            </w:pPr>
          </w:p>
          <w:p w14:paraId="09100E59" w14:textId="3B821BAE" w:rsidR="00A740CB" w:rsidRPr="00631835" w:rsidRDefault="00A740CB" w:rsidP="00A740CB">
            <w:pPr>
              <w:numPr>
                <w:ilvl w:val="0"/>
                <w:numId w:val="5"/>
              </w:numPr>
              <w:ind w:left="360"/>
              <w:contextualSpacing/>
              <w:rPr>
                <w:rFonts w:ascii="Verdana" w:eastAsia="Times New Roman" w:hAnsi="Verdana" w:cs="Times New Roman"/>
                <w:highlight w:val="lightGray"/>
              </w:rPr>
            </w:pPr>
            <w:r w:rsidRPr="00631835">
              <w:rPr>
                <w:rFonts w:ascii="Verdana" w:eastAsia="Times New Roman" w:hAnsi="Verdana" w:cs="Times New Roman"/>
                <w:highlight w:val="lightGray"/>
              </w:rPr>
              <w:t>Commonplace toxic plants or plants with poisonous leaves (for example: tomato, potato, or rhubarb) may be grown in the garden. An early learning provider must actively supervise children who are able to access a garden where commonplace toxic plants or plants with poisonous leaves are growing.</w:t>
            </w:r>
            <w:r w:rsidRPr="00026222">
              <w:rPr>
                <w:rFonts w:ascii="Verdana" w:eastAsia="Times New Roman" w:hAnsi="Verdana" w:cs="Arial"/>
                <w:color w:val="FF0000"/>
              </w:rPr>
              <w:t xml:space="preserve"> Weight</w:t>
            </w:r>
            <w:r>
              <w:rPr>
                <w:rFonts w:ascii="Verdana" w:eastAsia="Times New Roman" w:hAnsi="Verdana" w:cs="Arial"/>
                <w:color w:val="FF0000"/>
              </w:rPr>
              <w:t xml:space="preserve"> #6</w:t>
            </w:r>
          </w:p>
          <w:p w14:paraId="190F9EB4" w14:textId="58ACE0D9" w:rsidR="00A740CB" w:rsidRPr="00631835" w:rsidRDefault="00A740CB" w:rsidP="00A740CB">
            <w:pPr>
              <w:contextualSpacing/>
              <w:rPr>
                <w:rFonts w:ascii="Verdana" w:eastAsia="Times New Roman" w:hAnsi="Verdana" w:cs="Times New Roman"/>
                <w:highlight w:val="lightGray"/>
              </w:rPr>
            </w:pPr>
          </w:p>
          <w:p w14:paraId="0748315E" w14:textId="77777777" w:rsidR="00A740CB" w:rsidRPr="00011178" w:rsidRDefault="00A740CB" w:rsidP="00A740CB">
            <w:pPr>
              <w:rPr>
                <w:rFonts w:ascii="Verdana" w:hAnsi="Verdana"/>
                <w:b/>
                <w:sz w:val="24"/>
                <w:szCs w:val="24"/>
                <w:highlight w:val="yellow"/>
              </w:rPr>
            </w:pPr>
          </w:p>
        </w:tc>
        <w:tc>
          <w:tcPr>
            <w:tcW w:w="3744" w:type="dxa"/>
          </w:tcPr>
          <w:p w14:paraId="548ABD6D" w14:textId="77777777" w:rsidR="00A740CB" w:rsidRDefault="00A740CB" w:rsidP="00A740CB">
            <w:pPr>
              <w:rPr>
                <w:rFonts w:ascii="Verdana" w:eastAsia="Times New Roman" w:hAnsi="Verdana" w:cs="Arial"/>
                <w:b/>
                <w:color w:val="FF0000"/>
              </w:rPr>
            </w:pPr>
          </w:p>
          <w:p w14:paraId="6991D3F0" w14:textId="77777777" w:rsidR="00A740CB" w:rsidRDefault="00A740CB" w:rsidP="00A740CB">
            <w:pPr>
              <w:rPr>
                <w:rFonts w:ascii="Verdana" w:eastAsia="Times New Roman" w:hAnsi="Verdana" w:cs="Arial"/>
                <w:b/>
                <w:color w:val="FF0000"/>
              </w:rPr>
            </w:pPr>
          </w:p>
          <w:p w14:paraId="1A7C9A1F" w14:textId="77777777" w:rsidR="00A740CB" w:rsidRDefault="00A740CB" w:rsidP="00A740CB">
            <w:pPr>
              <w:rPr>
                <w:rFonts w:ascii="Verdana" w:eastAsia="Times New Roman" w:hAnsi="Verdana" w:cs="Arial"/>
                <w:b/>
                <w:color w:val="FF0000"/>
              </w:rPr>
            </w:pPr>
          </w:p>
          <w:p w14:paraId="39315B5F" w14:textId="77777777" w:rsidR="00A740CB" w:rsidRDefault="00A740CB" w:rsidP="00A740CB">
            <w:pPr>
              <w:rPr>
                <w:rFonts w:ascii="Verdana" w:eastAsia="Times New Roman" w:hAnsi="Verdana" w:cs="Arial"/>
                <w:b/>
                <w:color w:val="FF0000"/>
              </w:rPr>
            </w:pPr>
          </w:p>
          <w:p w14:paraId="358B299F" w14:textId="77777777" w:rsidR="00A740CB" w:rsidRDefault="00A740CB" w:rsidP="00A740CB">
            <w:pPr>
              <w:rPr>
                <w:rFonts w:ascii="Verdana" w:eastAsia="Times New Roman" w:hAnsi="Verdana" w:cs="Arial"/>
                <w:b/>
                <w:color w:val="FF0000"/>
              </w:rPr>
            </w:pPr>
          </w:p>
          <w:p w14:paraId="36C897FF" w14:textId="77777777" w:rsidR="00A740CB" w:rsidRDefault="00A740CB" w:rsidP="00A740CB">
            <w:pPr>
              <w:rPr>
                <w:rFonts w:ascii="Verdana" w:eastAsia="Times New Roman" w:hAnsi="Verdana" w:cs="Arial"/>
                <w:b/>
                <w:color w:val="FF0000"/>
              </w:rPr>
            </w:pPr>
          </w:p>
          <w:p w14:paraId="487BE64E" w14:textId="77777777" w:rsidR="00A740CB" w:rsidRDefault="00A740CB" w:rsidP="00A740CB">
            <w:pPr>
              <w:rPr>
                <w:rFonts w:ascii="Verdana" w:eastAsia="Times New Roman" w:hAnsi="Verdana" w:cs="Arial"/>
                <w:b/>
                <w:color w:val="FF0000"/>
              </w:rPr>
            </w:pPr>
          </w:p>
          <w:p w14:paraId="543F21EA" w14:textId="77777777" w:rsidR="00A740CB" w:rsidRDefault="00A740CB" w:rsidP="00A740CB">
            <w:pPr>
              <w:rPr>
                <w:rFonts w:ascii="Verdana" w:eastAsia="Times New Roman" w:hAnsi="Verdana" w:cs="Arial"/>
                <w:b/>
                <w:color w:val="FF0000"/>
              </w:rPr>
            </w:pPr>
          </w:p>
          <w:p w14:paraId="1504F736" w14:textId="77777777" w:rsidR="00A740CB" w:rsidRDefault="00A740CB" w:rsidP="00A740CB">
            <w:pPr>
              <w:rPr>
                <w:rFonts w:ascii="Verdana" w:eastAsia="Times New Roman" w:hAnsi="Verdana" w:cs="Arial"/>
                <w:b/>
                <w:color w:val="FF0000"/>
              </w:rPr>
            </w:pPr>
          </w:p>
          <w:p w14:paraId="7A8C86FD" w14:textId="77777777" w:rsidR="00A740CB" w:rsidRDefault="00A740CB" w:rsidP="00A740CB">
            <w:pPr>
              <w:rPr>
                <w:rFonts w:ascii="Verdana" w:eastAsia="Times New Roman" w:hAnsi="Verdana" w:cs="Arial"/>
                <w:b/>
                <w:color w:val="FF0000"/>
              </w:rPr>
            </w:pPr>
          </w:p>
          <w:p w14:paraId="7C2396D6" w14:textId="77777777" w:rsidR="00A740CB" w:rsidRDefault="00A740CB" w:rsidP="00A740CB">
            <w:pPr>
              <w:rPr>
                <w:rFonts w:ascii="Verdana" w:eastAsia="Times New Roman" w:hAnsi="Verdana" w:cs="Arial"/>
                <w:b/>
                <w:color w:val="FF0000"/>
              </w:rPr>
            </w:pPr>
          </w:p>
          <w:p w14:paraId="7C5E848D" w14:textId="77777777" w:rsidR="00A740CB" w:rsidRDefault="00A740CB" w:rsidP="00A740CB">
            <w:pPr>
              <w:rPr>
                <w:rFonts w:ascii="Verdana" w:eastAsia="Times New Roman" w:hAnsi="Verdana" w:cs="Arial"/>
                <w:b/>
                <w:color w:val="FF0000"/>
              </w:rPr>
            </w:pPr>
          </w:p>
          <w:p w14:paraId="51101C51" w14:textId="77777777" w:rsidR="00A740CB" w:rsidRDefault="00A740CB" w:rsidP="00A740CB">
            <w:pPr>
              <w:rPr>
                <w:rFonts w:ascii="Verdana" w:eastAsia="Times New Roman" w:hAnsi="Verdana" w:cs="Arial"/>
                <w:b/>
                <w:color w:val="FF0000"/>
              </w:rPr>
            </w:pPr>
          </w:p>
          <w:p w14:paraId="721B3C72" w14:textId="77777777" w:rsidR="00A740CB" w:rsidRDefault="00A740CB" w:rsidP="00A740CB">
            <w:pPr>
              <w:rPr>
                <w:rFonts w:ascii="Verdana" w:eastAsia="Times New Roman" w:hAnsi="Verdana" w:cs="Arial"/>
                <w:b/>
                <w:color w:val="FF0000"/>
              </w:rPr>
            </w:pPr>
          </w:p>
          <w:p w14:paraId="19EAC645" w14:textId="77777777" w:rsidR="00A740CB" w:rsidRDefault="00A740CB" w:rsidP="00A740CB">
            <w:pPr>
              <w:rPr>
                <w:rFonts w:ascii="Verdana" w:eastAsia="Times New Roman" w:hAnsi="Verdana" w:cs="Arial"/>
                <w:b/>
                <w:color w:val="FF0000"/>
              </w:rPr>
            </w:pPr>
          </w:p>
          <w:p w14:paraId="5EC50B6C" w14:textId="77777777" w:rsidR="00A740CB" w:rsidRDefault="00A740CB" w:rsidP="00A740CB">
            <w:pPr>
              <w:rPr>
                <w:rFonts w:ascii="Verdana" w:eastAsia="Times New Roman" w:hAnsi="Verdana" w:cs="Arial"/>
                <w:b/>
                <w:color w:val="FF0000"/>
              </w:rPr>
            </w:pPr>
          </w:p>
          <w:p w14:paraId="48541D94" w14:textId="77777777" w:rsidR="00A740CB" w:rsidRDefault="00A740CB" w:rsidP="00A740CB">
            <w:pPr>
              <w:rPr>
                <w:rFonts w:ascii="Verdana" w:eastAsia="Times New Roman" w:hAnsi="Verdana" w:cs="Arial"/>
                <w:b/>
                <w:color w:val="FF0000"/>
              </w:rPr>
            </w:pPr>
          </w:p>
          <w:p w14:paraId="5DFF8D75" w14:textId="77777777" w:rsidR="00A740CB" w:rsidRDefault="00A740CB" w:rsidP="00A740CB">
            <w:pPr>
              <w:rPr>
                <w:rFonts w:ascii="Verdana" w:eastAsia="Times New Roman" w:hAnsi="Verdana" w:cs="Arial"/>
                <w:b/>
                <w:color w:val="FF0000"/>
              </w:rPr>
            </w:pPr>
          </w:p>
          <w:p w14:paraId="2FE2A16A" w14:textId="77777777" w:rsidR="00A740CB" w:rsidRDefault="00A740CB" w:rsidP="00A740CB">
            <w:pPr>
              <w:rPr>
                <w:rFonts w:ascii="Verdana" w:eastAsia="Times New Roman" w:hAnsi="Verdana" w:cs="Arial"/>
                <w:b/>
                <w:color w:val="FF0000"/>
              </w:rPr>
            </w:pPr>
          </w:p>
          <w:p w14:paraId="2457262B" w14:textId="77777777" w:rsidR="00A740CB" w:rsidRDefault="00A740CB" w:rsidP="00A740CB">
            <w:pPr>
              <w:rPr>
                <w:rFonts w:ascii="Verdana" w:eastAsia="Times New Roman" w:hAnsi="Verdana" w:cs="Arial"/>
                <w:b/>
                <w:color w:val="FF0000"/>
              </w:rPr>
            </w:pPr>
          </w:p>
          <w:p w14:paraId="3E5FFE1D" w14:textId="77777777" w:rsidR="00A740CB" w:rsidRDefault="00A740CB" w:rsidP="00A740CB">
            <w:pPr>
              <w:rPr>
                <w:rFonts w:ascii="Verdana" w:eastAsia="Times New Roman" w:hAnsi="Verdana" w:cs="Arial"/>
                <w:b/>
                <w:color w:val="FF0000"/>
              </w:rPr>
            </w:pPr>
          </w:p>
          <w:p w14:paraId="03A464BF" w14:textId="77777777" w:rsidR="00A740CB" w:rsidRDefault="00A740CB" w:rsidP="00A740CB">
            <w:pPr>
              <w:rPr>
                <w:rFonts w:ascii="Verdana" w:eastAsia="Times New Roman" w:hAnsi="Verdana" w:cs="Arial"/>
                <w:b/>
                <w:color w:val="FF0000"/>
              </w:rPr>
            </w:pPr>
          </w:p>
          <w:p w14:paraId="54B9AE6E" w14:textId="77777777" w:rsidR="00A740CB" w:rsidRDefault="00A740CB" w:rsidP="00A740CB">
            <w:pPr>
              <w:rPr>
                <w:rFonts w:ascii="Verdana" w:eastAsia="Times New Roman" w:hAnsi="Verdana" w:cs="Arial"/>
                <w:b/>
                <w:color w:val="FF0000"/>
              </w:rPr>
            </w:pPr>
          </w:p>
          <w:p w14:paraId="726590E4" w14:textId="77777777" w:rsidR="00A740CB" w:rsidRDefault="00A740CB" w:rsidP="00A740CB">
            <w:pPr>
              <w:rPr>
                <w:rFonts w:ascii="Verdana" w:eastAsia="Times New Roman" w:hAnsi="Verdana" w:cs="Arial"/>
                <w:b/>
                <w:color w:val="FF0000"/>
              </w:rPr>
            </w:pPr>
          </w:p>
          <w:p w14:paraId="3D74805A" w14:textId="77777777" w:rsidR="00A740CB" w:rsidRDefault="00A740CB" w:rsidP="00A740CB">
            <w:pPr>
              <w:rPr>
                <w:rFonts w:ascii="Verdana" w:eastAsia="Times New Roman" w:hAnsi="Verdana" w:cs="Arial"/>
                <w:b/>
                <w:color w:val="FF0000"/>
              </w:rPr>
            </w:pPr>
          </w:p>
          <w:p w14:paraId="396CCA8C" w14:textId="77777777" w:rsidR="00A740CB" w:rsidRDefault="00A740CB" w:rsidP="00A740CB">
            <w:pPr>
              <w:rPr>
                <w:rFonts w:ascii="Verdana" w:eastAsia="Times New Roman" w:hAnsi="Verdana" w:cs="Arial"/>
                <w:b/>
                <w:color w:val="FF0000"/>
              </w:rPr>
            </w:pPr>
          </w:p>
          <w:p w14:paraId="1DA32C23" w14:textId="77777777" w:rsidR="00A740CB" w:rsidRDefault="00A740CB" w:rsidP="00A740CB">
            <w:pPr>
              <w:rPr>
                <w:rFonts w:ascii="Verdana" w:eastAsia="Times New Roman" w:hAnsi="Verdana" w:cs="Arial"/>
                <w:b/>
                <w:color w:val="FF0000"/>
              </w:rPr>
            </w:pPr>
          </w:p>
          <w:p w14:paraId="17E0F4F0" w14:textId="77777777" w:rsidR="00A740CB" w:rsidRDefault="00A740CB" w:rsidP="00A740CB">
            <w:pPr>
              <w:rPr>
                <w:rFonts w:ascii="Verdana" w:eastAsia="Times New Roman" w:hAnsi="Verdana" w:cs="Arial"/>
                <w:b/>
                <w:color w:val="FF0000"/>
              </w:rPr>
            </w:pPr>
          </w:p>
          <w:p w14:paraId="2C2153D6" w14:textId="77777777" w:rsidR="00A740CB" w:rsidRDefault="00A740CB" w:rsidP="00A740CB">
            <w:pPr>
              <w:rPr>
                <w:rFonts w:ascii="Verdana" w:eastAsia="Times New Roman" w:hAnsi="Verdana" w:cs="Arial"/>
                <w:b/>
                <w:color w:val="FF0000"/>
              </w:rPr>
            </w:pPr>
          </w:p>
          <w:p w14:paraId="1599F882" w14:textId="77777777" w:rsidR="00A740CB" w:rsidRDefault="00A740CB" w:rsidP="00A740CB">
            <w:pPr>
              <w:rPr>
                <w:rFonts w:ascii="Verdana" w:eastAsia="Times New Roman" w:hAnsi="Verdana" w:cs="Arial"/>
                <w:b/>
                <w:color w:val="FF0000"/>
              </w:rPr>
            </w:pPr>
          </w:p>
          <w:p w14:paraId="4EDF5CCE" w14:textId="77777777" w:rsidR="00A740CB" w:rsidRDefault="00A740CB" w:rsidP="00A740CB">
            <w:pPr>
              <w:rPr>
                <w:rFonts w:ascii="Verdana" w:eastAsia="Times New Roman" w:hAnsi="Verdana" w:cs="Arial"/>
                <w:b/>
                <w:color w:val="FF0000"/>
              </w:rPr>
            </w:pPr>
          </w:p>
          <w:p w14:paraId="69F832E9" w14:textId="77777777" w:rsidR="00A740CB" w:rsidRDefault="00A740CB" w:rsidP="00A740CB">
            <w:pPr>
              <w:rPr>
                <w:rFonts w:ascii="Verdana" w:eastAsia="Times New Roman" w:hAnsi="Verdana" w:cs="Arial"/>
                <w:b/>
                <w:color w:val="FF0000"/>
              </w:rPr>
            </w:pPr>
          </w:p>
          <w:p w14:paraId="71C5F9F2" w14:textId="77777777" w:rsidR="00A740CB" w:rsidRDefault="00A740CB" w:rsidP="00A740CB">
            <w:pPr>
              <w:rPr>
                <w:rFonts w:ascii="Verdana" w:eastAsia="Times New Roman" w:hAnsi="Verdana" w:cs="Arial"/>
                <w:b/>
                <w:color w:val="FF0000"/>
              </w:rPr>
            </w:pPr>
          </w:p>
          <w:p w14:paraId="5312A8EE" w14:textId="77777777" w:rsidR="00A740CB" w:rsidRDefault="00A740CB" w:rsidP="00A740CB">
            <w:pPr>
              <w:rPr>
                <w:rFonts w:ascii="Verdana" w:eastAsia="Times New Roman" w:hAnsi="Verdana" w:cs="Arial"/>
                <w:b/>
                <w:color w:val="FF0000"/>
              </w:rPr>
            </w:pPr>
          </w:p>
          <w:p w14:paraId="0DE7A195" w14:textId="77777777" w:rsidR="00A740CB" w:rsidRDefault="00A740CB" w:rsidP="00A740CB">
            <w:pPr>
              <w:rPr>
                <w:rFonts w:ascii="Verdana" w:eastAsia="Times New Roman" w:hAnsi="Verdana" w:cs="Arial"/>
                <w:b/>
                <w:color w:val="FF0000"/>
              </w:rPr>
            </w:pPr>
          </w:p>
          <w:p w14:paraId="0A2E92EB" w14:textId="77777777" w:rsidR="00A740CB" w:rsidRDefault="00A740CB" w:rsidP="00A740CB">
            <w:pPr>
              <w:rPr>
                <w:rFonts w:ascii="Verdana" w:eastAsia="Times New Roman" w:hAnsi="Verdana" w:cs="Arial"/>
                <w:b/>
                <w:color w:val="FF0000"/>
              </w:rPr>
            </w:pPr>
          </w:p>
          <w:p w14:paraId="37C70748" w14:textId="77777777" w:rsidR="00A740CB" w:rsidRDefault="00A740CB" w:rsidP="00A740CB">
            <w:pPr>
              <w:rPr>
                <w:rFonts w:ascii="Verdana" w:eastAsia="Times New Roman" w:hAnsi="Verdana" w:cs="Arial"/>
                <w:b/>
                <w:color w:val="FF0000"/>
              </w:rPr>
            </w:pPr>
          </w:p>
          <w:p w14:paraId="696F1AB0" w14:textId="77777777" w:rsidR="00A740CB" w:rsidRDefault="00A740CB" w:rsidP="00A740CB">
            <w:pPr>
              <w:rPr>
                <w:rFonts w:ascii="Verdana" w:eastAsia="Times New Roman" w:hAnsi="Verdana" w:cs="Arial"/>
                <w:b/>
                <w:color w:val="FF0000"/>
              </w:rPr>
            </w:pPr>
          </w:p>
          <w:p w14:paraId="665FC15B" w14:textId="77777777" w:rsidR="00A740CB" w:rsidRDefault="00A740CB" w:rsidP="00A740CB">
            <w:pPr>
              <w:rPr>
                <w:rFonts w:ascii="Verdana" w:eastAsia="Times New Roman" w:hAnsi="Verdana" w:cs="Arial"/>
                <w:b/>
                <w:color w:val="FF0000"/>
              </w:rPr>
            </w:pPr>
          </w:p>
          <w:p w14:paraId="02899DB9" w14:textId="77777777" w:rsidR="00A740CB" w:rsidRDefault="00A740CB" w:rsidP="00A740CB">
            <w:pPr>
              <w:rPr>
                <w:rFonts w:ascii="Verdana" w:eastAsia="Times New Roman" w:hAnsi="Verdana" w:cs="Arial"/>
                <w:b/>
                <w:color w:val="FF0000"/>
              </w:rPr>
            </w:pPr>
          </w:p>
          <w:p w14:paraId="747477A1" w14:textId="77777777" w:rsidR="00A740CB" w:rsidRDefault="00A740CB" w:rsidP="00A740CB">
            <w:pPr>
              <w:rPr>
                <w:rFonts w:ascii="Verdana" w:eastAsia="Times New Roman" w:hAnsi="Verdana" w:cs="Arial"/>
                <w:b/>
                <w:color w:val="FF0000"/>
              </w:rPr>
            </w:pPr>
          </w:p>
          <w:p w14:paraId="331E48E3" w14:textId="77777777" w:rsidR="00A740CB" w:rsidRDefault="00A740CB" w:rsidP="00A740CB">
            <w:pPr>
              <w:rPr>
                <w:rFonts w:ascii="Verdana" w:eastAsia="Times New Roman" w:hAnsi="Verdana" w:cs="Arial"/>
                <w:b/>
                <w:color w:val="FF0000"/>
              </w:rPr>
            </w:pPr>
          </w:p>
          <w:p w14:paraId="2BDEFE83" w14:textId="77777777" w:rsidR="00A740CB" w:rsidRDefault="00A740CB" w:rsidP="00A740CB">
            <w:pPr>
              <w:rPr>
                <w:rFonts w:ascii="Verdana" w:eastAsia="Times New Roman" w:hAnsi="Verdana" w:cs="Arial"/>
                <w:b/>
                <w:color w:val="FF0000"/>
              </w:rPr>
            </w:pPr>
          </w:p>
          <w:p w14:paraId="24D6BD76" w14:textId="77777777" w:rsidR="00A740CB" w:rsidRDefault="00A740CB" w:rsidP="00A740CB">
            <w:pPr>
              <w:rPr>
                <w:rFonts w:ascii="Verdana" w:eastAsia="Times New Roman" w:hAnsi="Verdana" w:cs="Arial"/>
                <w:b/>
                <w:color w:val="FF0000"/>
              </w:rPr>
            </w:pPr>
          </w:p>
          <w:p w14:paraId="5D2F117C" w14:textId="77777777" w:rsidR="00A740CB" w:rsidRDefault="00A740CB" w:rsidP="00A740CB">
            <w:pPr>
              <w:rPr>
                <w:rFonts w:ascii="Verdana" w:eastAsia="Times New Roman" w:hAnsi="Verdana" w:cs="Arial"/>
                <w:b/>
                <w:color w:val="FF0000"/>
              </w:rPr>
            </w:pPr>
          </w:p>
          <w:p w14:paraId="71BEB608" w14:textId="77777777" w:rsidR="00A740CB" w:rsidRDefault="00A740CB" w:rsidP="00A740CB">
            <w:pPr>
              <w:rPr>
                <w:rFonts w:ascii="Verdana" w:eastAsia="Times New Roman" w:hAnsi="Verdana" w:cs="Arial"/>
                <w:b/>
                <w:color w:val="FF0000"/>
              </w:rPr>
            </w:pPr>
          </w:p>
          <w:p w14:paraId="3C5A5801" w14:textId="77777777" w:rsidR="00A740CB" w:rsidRDefault="00A740CB" w:rsidP="00A740CB">
            <w:pPr>
              <w:rPr>
                <w:rFonts w:ascii="Verdana" w:eastAsia="Times New Roman" w:hAnsi="Verdana" w:cs="Arial"/>
                <w:b/>
                <w:color w:val="FF0000"/>
              </w:rPr>
            </w:pPr>
          </w:p>
          <w:p w14:paraId="70EEE505" w14:textId="77777777" w:rsidR="00A740CB" w:rsidRDefault="00A740CB" w:rsidP="00A740CB">
            <w:pPr>
              <w:rPr>
                <w:rFonts w:ascii="Verdana" w:eastAsia="Times New Roman" w:hAnsi="Verdana" w:cs="Arial"/>
                <w:b/>
                <w:color w:val="FF0000"/>
              </w:rPr>
            </w:pPr>
          </w:p>
          <w:p w14:paraId="17D4D5AC" w14:textId="77777777" w:rsidR="00A740CB" w:rsidRDefault="00A740CB" w:rsidP="00A740CB">
            <w:pPr>
              <w:rPr>
                <w:rFonts w:ascii="Verdana" w:eastAsia="Times New Roman" w:hAnsi="Verdana" w:cs="Arial"/>
                <w:b/>
                <w:color w:val="FF0000"/>
              </w:rPr>
            </w:pPr>
          </w:p>
          <w:p w14:paraId="5B15EDD7" w14:textId="77777777" w:rsidR="00A740CB" w:rsidRDefault="00A740CB" w:rsidP="00A740CB">
            <w:pPr>
              <w:rPr>
                <w:rFonts w:ascii="Verdana" w:eastAsia="Times New Roman" w:hAnsi="Verdana" w:cs="Arial"/>
                <w:b/>
                <w:color w:val="FF0000"/>
              </w:rPr>
            </w:pPr>
          </w:p>
          <w:p w14:paraId="73524072" w14:textId="77777777" w:rsidR="00A740CB" w:rsidRDefault="00A740CB" w:rsidP="00A740CB">
            <w:pPr>
              <w:rPr>
                <w:rFonts w:ascii="Verdana" w:eastAsia="Times New Roman" w:hAnsi="Verdana" w:cs="Arial"/>
                <w:b/>
                <w:color w:val="FF0000"/>
              </w:rPr>
            </w:pPr>
          </w:p>
          <w:p w14:paraId="357F5278" w14:textId="77777777" w:rsidR="00A740CB" w:rsidRDefault="00A740CB" w:rsidP="00A740CB">
            <w:pPr>
              <w:rPr>
                <w:rFonts w:ascii="Verdana" w:eastAsia="Times New Roman" w:hAnsi="Verdana" w:cs="Arial"/>
                <w:b/>
                <w:color w:val="FF0000"/>
              </w:rPr>
            </w:pPr>
          </w:p>
          <w:p w14:paraId="708BA593" w14:textId="77777777" w:rsidR="00A740CB" w:rsidRDefault="00A740CB" w:rsidP="00A740CB">
            <w:pPr>
              <w:rPr>
                <w:rFonts w:ascii="Verdana" w:eastAsia="Times New Roman" w:hAnsi="Verdana" w:cs="Arial"/>
                <w:b/>
                <w:color w:val="FF0000"/>
              </w:rPr>
            </w:pPr>
          </w:p>
          <w:p w14:paraId="385BEC64" w14:textId="77777777" w:rsidR="00A740CB" w:rsidRDefault="00A740CB" w:rsidP="00A740CB">
            <w:pPr>
              <w:rPr>
                <w:rFonts w:ascii="Verdana" w:eastAsia="Times New Roman" w:hAnsi="Verdana" w:cs="Arial"/>
                <w:b/>
                <w:color w:val="FF0000"/>
              </w:rPr>
            </w:pPr>
          </w:p>
          <w:p w14:paraId="39889910" w14:textId="77777777" w:rsidR="00A740CB" w:rsidRDefault="00A740CB" w:rsidP="00A740CB">
            <w:pPr>
              <w:rPr>
                <w:rFonts w:ascii="Verdana" w:eastAsia="Times New Roman" w:hAnsi="Verdana" w:cs="Arial"/>
                <w:b/>
                <w:color w:val="FF0000"/>
              </w:rPr>
            </w:pPr>
          </w:p>
          <w:p w14:paraId="4864C165" w14:textId="77777777" w:rsidR="00A740CB" w:rsidRDefault="00A740CB" w:rsidP="00A740CB">
            <w:pPr>
              <w:rPr>
                <w:rFonts w:ascii="Verdana" w:eastAsia="Times New Roman" w:hAnsi="Verdana" w:cs="Arial"/>
                <w:b/>
                <w:color w:val="FF0000"/>
              </w:rPr>
            </w:pPr>
          </w:p>
          <w:p w14:paraId="5C5C1D93" w14:textId="77777777" w:rsidR="00A740CB" w:rsidRDefault="00A740CB" w:rsidP="00A740CB">
            <w:pPr>
              <w:rPr>
                <w:rFonts w:ascii="Verdana" w:eastAsia="Times New Roman" w:hAnsi="Verdana" w:cs="Arial"/>
                <w:b/>
                <w:color w:val="FF0000"/>
              </w:rPr>
            </w:pPr>
          </w:p>
          <w:p w14:paraId="54E78118" w14:textId="77777777" w:rsidR="00A740CB" w:rsidRDefault="00A740CB" w:rsidP="00A740CB">
            <w:pPr>
              <w:rPr>
                <w:rFonts w:ascii="Verdana" w:eastAsia="Times New Roman" w:hAnsi="Verdana" w:cs="Arial"/>
                <w:b/>
                <w:color w:val="FF0000"/>
              </w:rPr>
            </w:pPr>
          </w:p>
          <w:p w14:paraId="505056C0" w14:textId="77777777" w:rsidR="00A740CB" w:rsidRDefault="00A740CB" w:rsidP="00A740CB">
            <w:pPr>
              <w:rPr>
                <w:rFonts w:ascii="Verdana" w:eastAsia="Times New Roman" w:hAnsi="Verdana" w:cs="Arial"/>
                <w:b/>
                <w:color w:val="FF0000"/>
              </w:rPr>
            </w:pPr>
          </w:p>
          <w:p w14:paraId="351CE635" w14:textId="77777777" w:rsidR="00A740CB" w:rsidRDefault="00A740CB" w:rsidP="00A740CB">
            <w:pPr>
              <w:rPr>
                <w:rFonts w:ascii="Verdana" w:eastAsia="Times New Roman" w:hAnsi="Verdana" w:cs="Arial"/>
                <w:b/>
                <w:color w:val="FF0000"/>
              </w:rPr>
            </w:pPr>
          </w:p>
          <w:p w14:paraId="30B84CA8" w14:textId="77777777" w:rsidR="00A740CB" w:rsidRDefault="00A740CB" w:rsidP="00A740CB">
            <w:pPr>
              <w:rPr>
                <w:rFonts w:ascii="Verdana" w:eastAsia="Times New Roman" w:hAnsi="Verdana" w:cs="Arial"/>
                <w:b/>
                <w:color w:val="FF0000"/>
              </w:rPr>
            </w:pPr>
          </w:p>
          <w:p w14:paraId="296194DC" w14:textId="77777777" w:rsidR="00A740CB" w:rsidRDefault="00A740CB" w:rsidP="00A740CB">
            <w:pPr>
              <w:rPr>
                <w:rFonts w:ascii="Verdana" w:eastAsia="Times New Roman" w:hAnsi="Verdana" w:cs="Arial"/>
                <w:b/>
                <w:color w:val="FF0000"/>
              </w:rPr>
            </w:pPr>
          </w:p>
          <w:p w14:paraId="1F988EDF" w14:textId="77777777" w:rsidR="00A740CB" w:rsidRDefault="00A740CB" w:rsidP="00A740CB">
            <w:pPr>
              <w:rPr>
                <w:rFonts w:ascii="Verdana" w:eastAsia="Times New Roman" w:hAnsi="Verdana" w:cs="Arial"/>
                <w:b/>
                <w:color w:val="FF0000"/>
              </w:rPr>
            </w:pPr>
          </w:p>
          <w:p w14:paraId="3AADB769" w14:textId="77777777" w:rsidR="00A740CB" w:rsidRDefault="00A740CB" w:rsidP="00A740CB">
            <w:pPr>
              <w:rPr>
                <w:rFonts w:ascii="Verdana" w:eastAsia="Times New Roman" w:hAnsi="Verdana" w:cs="Arial"/>
                <w:b/>
                <w:color w:val="FF0000"/>
              </w:rPr>
            </w:pPr>
          </w:p>
          <w:p w14:paraId="35620C0A" w14:textId="77777777" w:rsidR="00A740CB" w:rsidRDefault="00A740CB" w:rsidP="00A740CB">
            <w:pPr>
              <w:rPr>
                <w:rFonts w:ascii="Verdana" w:eastAsia="Times New Roman" w:hAnsi="Verdana" w:cs="Arial"/>
                <w:b/>
                <w:color w:val="FF0000"/>
              </w:rPr>
            </w:pPr>
          </w:p>
          <w:p w14:paraId="0D74ADC2" w14:textId="77777777" w:rsidR="00A740CB" w:rsidRDefault="00A740CB" w:rsidP="00A740CB">
            <w:pPr>
              <w:rPr>
                <w:rFonts w:ascii="Verdana" w:eastAsia="Times New Roman" w:hAnsi="Verdana" w:cs="Arial"/>
                <w:b/>
                <w:color w:val="FF0000"/>
              </w:rPr>
            </w:pPr>
          </w:p>
          <w:p w14:paraId="503AA1F3" w14:textId="77777777" w:rsidR="00A740CB" w:rsidRDefault="00A740CB" w:rsidP="00A740CB">
            <w:pPr>
              <w:rPr>
                <w:rFonts w:ascii="Verdana" w:eastAsia="Times New Roman" w:hAnsi="Verdana" w:cs="Arial"/>
                <w:b/>
                <w:color w:val="FF0000"/>
              </w:rPr>
            </w:pPr>
          </w:p>
          <w:p w14:paraId="7463C323" w14:textId="77777777" w:rsidR="00A740CB" w:rsidRDefault="00A740CB" w:rsidP="00A740CB">
            <w:pPr>
              <w:rPr>
                <w:rFonts w:ascii="Verdana" w:eastAsia="Times New Roman" w:hAnsi="Verdana" w:cs="Arial"/>
                <w:b/>
                <w:color w:val="FF0000"/>
              </w:rPr>
            </w:pPr>
          </w:p>
          <w:p w14:paraId="32420A14" w14:textId="77777777" w:rsidR="00A740CB" w:rsidRDefault="00A740CB" w:rsidP="00A740CB">
            <w:pPr>
              <w:rPr>
                <w:rFonts w:ascii="Verdana" w:eastAsia="Times New Roman" w:hAnsi="Verdana" w:cs="Arial"/>
                <w:b/>
                <w:color w:val="FF0000"/>
              </w:rPr>
            </w:pPr>
          </w:p>
          <w:p w14:paraId="2A897E8E" w14:textId="77777777" w:rsidR="00A740CB" w:rsidRDefault="00A740CB" w:rsidP="00A740CB">
            <w:pPr>
              <w:rPr>
                <w:rFonts w:ascii="Verdana" w:eastAsia="Times New Roman" w:hAnsi="Verdana" w:cs="Arial"/>
                <w:b/>
                <w:color w:val="FF0000"/>
              </w:rPr>
            </w:pPr>
          </w:p>
          <w:p w14:paraId="77C8C687" w14:textId="77777777" w:rsidR="00A740CB" w:rsidRDefault="00A740CB" w:rsidP="00A740CB">
            <w:pPr>
              <w:rPr>
                <w:rFonts w:ascii="Verdana" w:eastAsia="Times New Roman" w:hAnsi="Verdana" w:cs="Arial"/>
                <w:b/>
                <w:color w:val="FF0000"/>
              </w:rPr>
            </w:pPr>
          </w:p>
          <w:p w14:paraId="6C752B0B" w14:textId="77777777" w:rsidR="00A740CB" w:rsidRDefault="00A740CB" w:rsidP="00A740CB">
            <w:pPr>
              <w:rPr>
                <w:rFonts w:ascii="Verdana" w:eastAsia="Times New Roman" w:hAnsi="Verdana" w:cs="Arial"/>
                <w:b/>
                <w:color w:val="FF0000"/>
              </w:rPr>
            </w:pPr>
          </w:p>
          <w:p w14:paraId="66012487" w14:textId="77777777" w:rsidR="00A740CB" w:rsidRDefault="00A740CB" w:rsidP="00A740CB">
            <w:pPr>
              <w:rPr>
                <w:rFonts w:ascii="Verdana" w:eastAsia="Times New Roman" w:hAnsi="Verdana" w:cs="Arial"/>
                <w:b/>
                <w:color w:val="FF0000"/>
              </w:rPr>
            </w:pPr>
          </w:p>
          <w:p w14:paraId="54E33FA9" w14:textId="77777777" w:rsidR="00A740CB" w:rsidRDefault="00A740CB" w:rsidP="00A740CB">
            <w:pPr>
              <w:rPr>
                <w:rFonts w:ascii="Verdana" w:eastAsia="Times New Roman" w:hAnsi="Verdana" w:cs="Arial"/>
                <w:b/>
                <w:color w:val="FF0000"/>
              </w:rPr>
            </w:pPr>
          </w:p>
          <w:p w14:paraId="2D0E1076" w14:textId="77777777" w:rsidR="00A740CB" w:rsidRDefault="00A740CB" w:rsidP="00A740CB">
            <w:pPr>
              <w:rPr>
                <w:rFonts w:ascii="Verdana" w:eastAsia="Times New Roman" w:hAnsi="Verdana" w:cs="Arial"/>
                <w:b/>
                <w:color w:val="FF0000"/>
              </w:rPr>
            </w:pPr>
          </w:p>
          <w:p w14:paraId="0F9A3F16" w14:textId="77777777" w:rsidR="00A740CB" w:rsidRDefault="00A740CB" w:rsidP="00A740CB">
            <w:pPr>
              <w:rPr>
                <w:rFonts w:ascii="Verdana" w:eastAsia="Times New Roman" w:hAnsi="Verdana" w:cs="Arial"/>
                <w:b/>
                <w:color w:val="FF0000"/>
              </w:rPr>
            </w:pPr>
          </w:p>
          <w:p w14:paraId="2B72D5A8" w14:textId="77777777" w:rsidR="00A740CB" w:rsidRDefault="00A740CB" w:rsidP="00A740CB">
            <w:pPr>
              <w:rPr>
                <w:rFonts w:ascii="Verdana" w:eastAsia="Times New Roman" w:hAnsi="Verdana" w:cs="Arial"/>
                <w:b/>
                <w:color w:val="FF0000"/>
              </w:rPr>
            </w:pPr>
          </w:p>
          <w:p w14:paraId="6F7B5D61" w14:textId="77777777" w:rsidR="00A740CB" w:rsidRDefault="00A740CB" w:rsidP="00A740CB">
            <w:pPr>
              <w:rPr>
                <w:rFonts w:ascii="Verdana" w:eastAsia="Times New Roman" w:hAnsi="Verdana" w:cs="Arial"/>
                <w:b/>
                <w:color w:val="FF0000"/>
              </w:rPr>
            </w:pPr>
          </w:p>
          <w:p w14:paraId="6ABA39C9" w14:textId="77777777" w:rsidR="00A740CB" w:rsidRDefault="00A740CB" w:rsidP="00A740CB">
            <w:pPr>
              <w:rPr>
                <w:rFonts w:ascii="Verdana" w:eastAsia="Times New Roman" w:hAnsi="Verdana" w:cs="Arial"/>
                <w:b/>
                <w:color w:val="FF0000"/>
              </w:rPr>
            </w:pPr>
          </w:p>
          <w:p w14:paraId="0547D56D" w14:textId="77777777" w:rsidR="00A740CB" w:rsidRDefault="00A740CB" w:rsidP="00A740CB">
            <w:pPr>
              <w:rPr>
                <w:rFonts w:ascii="Verdana" w:eastAsia="Times New Roman" w:hAnsi="Verdana" w:cs="Arial"/>
                <w:b/>
                <w:color w:val="FF0000"/>
              </w:rPr>
            </w:pPr>
          </w:p>
          <w:p w14:paraId="2FD35E50" w14:textId="77777777" w:rsidR="00A740CB" w:rsidRDefault="00A740CB" w:rsidP="00A740CB">
            <w:pPr>
              <w:rPr>
                <w:rFonts w:ascii="Verdana" w:eastAsia="Times New Roman" w:hAnsi="Verdana" w:cs="Arial"/>
                <w:b/>
                <w:color w:val="FF0000"/>
              </w:rPr>
            </w:pPr>
          </w:p>
          <w:p w14:paraId="57CA148A" w14:textId="77777777" w:rsidR="00A740CB" w:rsidRPr="005D6A77" w:rsidRDefault="00A740CB" w:rsidP="00A740CB">
            <w:pPr>
              <w:rPr>
                <w:rFonts w:ascii="Verdana" w:eastAsia="Times New Roman" w:hAnsi="Verdana" w:cs="Arial"/>
                <w:b/>
                <w:color w:val="FF0000"/>
              </w:rPr>
            </w:pPr>
          </w:p>
        </w:tc>
        <w:tc>
          <w:tcPr>
            <w:tcW w:w="3744" w:type="dxa"/>
            <w:gridSpan w:val="3"/>
          </w:tcPr>
          <w:p w14:paraId="5AD5E0E1" w14:textId="77777777" w:rsidR="00A740CB" w:rsidRDefault="00A740CB" w:rsidP="00A740CB">
            <w:pPr>
              <w:rPr>
                <w:rFonts w:ascii="Verdana" w:eastAsia="Times New Roman" w:hAnsi="Verdana" w:cs="Arial"/>
                <w:b/>
                <w:color w:val="FF0000"/>
              </w:rPr>
            </w:pPr>
          </w:p>
          <w:p w14:paraId="5A20EBF5" w14:textId="77777777" w:rsidR="00A740CB" w:rsidRDefault="00A740CB" w:rsidP="00A740CB">
            <w:pPr>
              <w:rPr>
                <w:rFonts w:ascii="Verdana" w:eastAsia="Times New Roman" w:hAnsi="Verdana" w:cs="Arial"/>
                <w:b/>
                <w:color w:val="FF0000"/>
              </w:rPr>
            </w:pPr>
          </w:p>
          <w:p w14:paraId="3C08F623" w14:textId="77777777" w:rsidR="00A740CB" w:rsidRDefault="00A740CB" w:rsidP="00A740CB">
            <w:pPr>
              <w:rPr>
                <w:rFonts w:ascii="Verdana" w:eastAsia="Times New Roman" w:hAnsi="Verdana" w:cs="Arial"/>
                <w:b/>
                <w:color w:val="FF0000"/>
              </w:rPr>
            </w:pPr>
          </w:p>
          <w:p w14:paraId="3ED77847" w14:textId="77777777" w:rsidR="00A740CB" w:rsidRDefault="00A740CB" w:rsidP="00A740CB">
            <w:pPr>
              <w:rPr>
                <w:rFonts w:ascii="Verdana" w:eastAsia="Times New Roman" w:hAnsi="Verdana" w:cs="Arial"/>
                <w:b/>
                <w:color w:val="FF0000"/>
              </w:rPr>
            </w:pPr>
          </w:p>
          <w:p w14:paraId="6B2E1448" w14:textId="77777777" w:rsidR="00A740CB" w:rsidRDefault="00A740CB" w:rsidP="00A740CB">
            <w:pPr>
              <w:rPr>
                <w:rFonts w:ascii="Verdana" w:eastAsia="Times New Roman" w:hAnsi="Verdana" w:cs="Arial"/>
                <w:b/>
                <w:color w:val="FF0000"/>
              </w:rPr>
            </w:pPr>
          </w:p>
          <w:p w14:paraId="61CCFBD9" w14:textId="77777777" w:rsidR="00A740CB" w:rsidRDefault="00A740CB" w:rsidP="00A740CB">
            <w:pPr>
              <w:rPr>
                <w:rFonts w:ascii="Verdana" w:eastAsia="Times New Roman" w:hAnsi="Verdana" w:cs="Arial"/>
                <w:b/>
                <w:color w:val="FF0000"/>
              </w:rPr>
            </w:pPr>
          </w:p>
          <w:p w14:paraId="0FE6B10A" w14:textId="77777777" w:rsidR="00A740CB" w:rsidRDefault="00A740CB" w:rsidP="00A740CB">
            <w:pPr>
              <w:rPr>
                <w:rFonts w:ascii="Verdana" w:eastAsia="Times New Roman" w:hAnsi="Verdana" w:cs="Arial"/>
                <w:b/>
                <w:color w:val="FF0000"/>
              </w:rPr>
            </w:pPr>
          </w:p>
          <w:p w14:paraId="2022941E" w14:textId="77777777" w:rsidR="00A740CB" w:rsidRDefault="00A740CB" w:rsidP="00A740CB">
            <w:pPr>
              <w:rPr>
                <w:rFonts w:ascii="Verdana" w:eastAsia="Times New Roman" w:hAnsi="Verdana" w:cs="Arial"/>
                <w:b/>
                <w:color w:val="FF0000"/>
              </w:rPr>
            </w:pPr>
          </w:p>
          <w:p w14:paraId="69990150" w14:textId="77777777" w:rsidR="00A740CB" w:rsidRDefault="00A740CB" w:rsidP="00A740CB">
            <w:pPr>
              <w:rPr>
                <w:rFonts w:ascii="Verdana" w:eastAsia="Times New Roman" w:hAnsi="Verdana" w:cs="Arial"/>
                <w:b/>
                <w:color w:val="FF0000"/>
              </w:rPr>
            </w:pPr>
          </w:p>
          <w:p w14:paraId="2DD43FAB" w14:textId="77777777" w:rsidR="00A740CB" w:rsidRDefault="00A740CB" w:rsidP="00A740CB">
            <w:pPr>
              <w:rPr>
                <w:rFonts w:ascii="Verdana" w:eastAsia="Times New Roman" w:hAnsi="Verdana" w:cs="Arial"/>
                <w:b/>
                <w:color w:val="FF0000"/>
              </w:rPr>
            </w:pPr>
          </w:p>
          <w:p w14:paraId="429B4249" w14:textId="77777777" w:rsidR="00A740CB" w:rsidRDefault="00A740CB" w:rsidP="00A740CB">
            <w:pPr>
              <w:rPr>
                <w:rFonts w:ascii="Verdana" w:eastAsia="Times New Roman" w:hAnsi="Verdana" w:cs="Arial"/>
                <w:b/>
                <w:color w:val="FF0000"/>
              </w:rPr>
            </w:pPr>
          </w:p>
          <w:p w14:paraId="594AC914" w14:textId="77777777" w:rsidR="00A740CB" w:rsidRDefault="00A740CB" w:rsidP="00A740CB">
            <w:pPr>
              <w:rPr>
                <w:rFonts w:ascii="Verdana" w:eastAsia="Times New Roman" w:hAnsi="Verdana" w:cs="Arial"/>
                <w:b/>
                <w:color w:val="FF0000"/>
              </w:rPr>
            </w:pPr>
          </w:p>
          <w:p w14:paraId="2510E6F3" w14:textId="77777777" w:rsidR="00A740CB" w:rsidRDefault="00A740CB" w:rsidP="00A740CB">
            <w:pPr>
              <w:rPr>
                <w:rFonts w:ascii="Verdana" w:eastAsia="Times New Roman" w:hAnsi="Verdana" w:cs="Arial"/>
                <w:b/>
                <w:color w:val="FF0000"/>
              </w:rPr>
            </w:pPr>
          </w:p>
          <w:p w14:paraId="1478B439" w14:textId="77777777" w:rsidR="00A740CB" w:rsidRDefault="00A740CB" w:rsidP="00A740CB">
            <w:pPr>
              <w:rPr>
                <w:rFonts w:ascii="Verdana" w:eastAsia="Times New Roman" w:hAnsi="Verdana" w:cs="Arial"/>
                <w:b/>
                <w:color w:val="FF0000"/>
              </w:rPr>
            </w:pPr>
          </w:p>
          <w:p w14:paraId="75A6AE2B" w14:textId="77777777" w:rsidR="00A740CB" w:rsidRDefault="00A740CB" w:rsidP="00A740CB">
            <w:pPr>
              <w:rPr>
                <w:rFonts w:ascii="Verdana" w:eastAsia="Times New Roman" w:hAnsi="Verdana" w:cs="Arial"/>
                <w:b/>
                <w:color w:val="FF0000"/>
              </w:rPr>
            </w:pPr>
          </w:p>
          <w:p w14:paraId="1674A20F" w14:textId="77777777" w:rsidR="00A740CB" w:rsidRDefault="00A740CB" w:rsidP="00A740CB">
            <w:pPr>
              <w:rPr>
                <w:rFonts w:ascii="Verdana" w:eastAsia="Times New Roman" w:hAnsi="Verdana" w:cs="Arial"/>
                <w:b/>
                <w:color w:val="FF0000"/>
              </w:rPr>
            </w:pPr>
          </w:p>
          <w:p w14:paraId="1379C56F" w14:textId="77777777" w:rsidR="00A740CB" w:rsidRDefault="00A740CB" w:rsidP="00A740CB">
            <w:pPr>
              <w:rPr>
                <w:rFonts w:ascii="Verdana" w:eastAsia="Times New Roman" w:hAnsi="Verdana" w:cs="Arial"/>
                <w:b/>
                <w:color w:val="FF0000"/>
              </w:rPr>
            </w:pPr>
          </w:p>
          <w:p w14:paraId="4197FEB4" w14:textId="77777777" w:rsidR="00A740CB" w:rsidRDefault="00A740CB" w:rsidP="00A740CB">
            <w:pPr>
              <w:rPr>
                <w:rFonts w:ascii="Verdana" w:eastAsia="Times New Roman" w:hAnsi="Verdana" w:cs="Arial"/>
                <w:b/>
                <w:color w:val="FF0000"/>
              </w:rPr>
            </w:pPr>
          </w:p>
          <w:p w14:paraId="7F130EE3" w14:textId="77777777" w:rsidR="00A740CB" w:rsidRDefault="00A740CB" w:rsidP="00A740CB">
            <w:pPr>
              <w:rPr>
                <w:rFonts w:ascii="Verdana" w:eastAsia="Times New Roman" w:hAnsi="Verdana" w:cs="Arial"/>
                <w:b/>
                <w:color w:val="FF0000"/>
              </w:rPr>
            </w:pPr>
          </w:p>
          <w:p w14:paraId="192F0FF5" w14:textId="77777777" w:rsidR="00A740CB" w:rsidRDefault="00A740CB" w:rsidP="00A740CB">
            <w:pPr>
              <w:rPr>
                <w:rFonts w:ascii="Verdana" w:eastAsia="Times New Roman" w:hAnsi="Verdana" w:cs="Arial"/>
                <w:b/>
                <w:color w:val="FF0000"/>
              </w:rPr>
            </w:pPr>
          </w:p>
          <w:p w14:paraId="3D83D649" w14:textId="77777777" w:rsidR="00A740CB" w:rsidRDefault="00A740CB" w:rsidP="00A740CB">
            <w:pPr>
              <w:rPr>
                <w:rFonts w:ascii="Verdana" w:eastAsia="Times New Roman" w:hAnsi="Verdana" w:cs="Arial"/>
                <w:b/>
                <w:color w:val="FF0000"/>
              </w:rPr>
            </w:pPr>
          </w:p>
          <w:p w14:paraId="05C095C6" w14:textId="77777777" w:rsidR="00A740CB" w:rsidRDefault="00A740CB" w:rsidP="00A740CB">
            <w:pPr>
              <w:rPr>
                <w:rFonts w:ascii="Verdana" w:eastAsia="Times New Roman" w:hAnsi="Verdana" w:cs="Arial"/>
                <w:b/>
                <w:color w:val="FF0000"/>
              </w:rPr>
            </w:pPr>
          </w:p>
          <w:p w14:paraId="483E8BF2" w14:textId="77777777" w:rsidR="00A740CB" w:rsidRDefault="00A740CB" w:rsidP="00A740CB">
            <w:pPr>
              <w:rPr>
                <w:rFonts w:ascii="Verdana" w:eastAsia="Times New Roman" w:hAnsi="Verdana" w:cs="Arial"/>
                <w:b/>
                <w:color w:val="FF0000"/>
              </w:rPr>
            </w:pPr>
          </w:p>
          <w:p w14:paraId="228B938A" w14:textId="77777777" w:rsidR="00A740CB" w:rsidRDefault="00A740CB" w:rsidP="00A740CB">
            <w:pPr>
              <w:rPr>
                <w:rFonts w:ascii="Verdana" w:eastAsia="Times New Roman" w:hAnsi="Verdana" w:cs="Arial"/>
                <w:b/>
                <w:color w:val="FF0000"/>
              </w:rPr>
            </w:pPr>
          </w:p>
          <w:p w14:paraId="5FA7D9B1" w14:textId="77777777" w:rsidR="00A740CB" w:rsidRDefault="00A740CB" w:rsidP="00A740CB">
            <w:pPr>
              <w:rPr>
                <w:rFonts w:ascii="Verdana" w:eastAsia="Times New Roman" w:hAnsi="Verdana" w:cs="Arial"/>
                <w:b/>
                <w:color w:val="FF0000"/>
              </w:rPr>
            </w:pPr>
          </w:p>
          <w:p w14:paraId="45573CDB" w14:textId="77777777" w:rsidR="00A740CB" w:rsidRDefault="00A740CB" w:rsidP="00A740CB">
            <w:pPr>
              <w:rPr>
                <w:rFonts w:ascii="Verdana" w:eastAsia="Times New Roman" w:hAnsi="Verdana" w:cs="Arial"/>
                <w:b/>
                <w:color w:val="FF0000"/>
              </w:rPr>
            </w:pPr>
          </w:p>
          <w:p w14:paraId="3EC68A6E" w14:textId="77777777" w:rsidR="00A740CB" w:rsidRDefault="00A740CB" w:rsidP="00A740CB">
            <w:pPr>
              <w:rPr>
                <w:rFonts w:ascii="Verdana" w:eastAsia="Times New Roman" w:hAnsi="Verdana" w:cs="Arial"/>
                <w:b/>
                <w:color w:val="FF0000"/>
              </w:rPr>
            </w:pPr>
          </w:p>
          <w:p w14:paraId="61B974E0" w14:textId="77777777" w:rsidR="00A740CB" w:rsidRDefault="00A740CB" w:rsidP="00A740CB">
            <w:pPr>
              <w:rPr>
                <w:rFonts w:ascii="Verdana" w:eastAsia="Times New Roman" w:hAnsi="Verdana" w:cs="Arial"/>
                <w:b/>
                <w:color w:val="FF0000"/>
              </w:rPr>
            </w:pPr>
          </w:p>
          <w:p w14:paraId="22C5AA31" w14:textId="77777777" w:rsidR="00A740CB" w:rsidRDefault="00A740CB" w:rsidP="00A740CB">
            <w:pPr>
              <w:rPr>
                <w:rFonts w:ascii="Verdana" w:eastAsia="Times New Roman" w:hAnsi="Verdana" w:cs="Arial"/>
                <w:b/>
                <w:color w:val="FF0000"/>
              </w:rPr>
            </w:pPr>
          </w:p>
          <w:p w14:paraId="141ED419" w14:textId="77777777" w:rsidR="00A740CB" w:rsidRDefault="00A740CB" w:rsidP="00A740CB">
            <w:pPr>
              <w:rPr>
                <w:rFonts w:ascii="Verdana" w:eastAsia="Times New Roman" w:hAnsi="Verdana" w:cs="Arial"/>
                <w:b/>
                <w:color w:val="FF0000"/>
              </w:rPr>
            </w:pPr>
          </w:p>
          <w:p w14:paraId="7DBB82B1" w14:textId="77777777" w:rsidR="00A740CB" w:rsidRDefault="00A740CB" w:rsidP="00A740CB">
            <w:pPr>
              <w:rPr>
                <w:rFonts w:ascii="Verdana" w:eastAsia="Times New Roman" w:hAnsi="Verdana" w:cs="Arial"/>
                <w:b/>
                <w:color w:val="FF0000"/>
              </w:rPr>
            </w:pPr>
          </w:p>
          <w:p w14:paraId="1D91C8AC" w14:textId="77777777" w:rsidR="00A740CB" w:rsidRDefault="00A740CB" w:rsidP="00A740CB">
            <w:pPr>
              <w:rPr>
                <w:rFonts w:ascii="Verdana" w:eastAsia="Times New Roman" w:hAnsi="Verdana" w:cs="Arial"/>
                <w:b/>
                <w:color w:val="FF0000"/>
              </w:rPr>
            </w:pPr>
          </w:p>
          <w:p w14:paraId="7CCC386F" w14:textId="77777777" w:rsidR="00A740CB" w:rsidRDefault="00A740CB" w:rsidP="00A740CB">
            <w:pPr>
              <w:rPr>
                <w:rFonts w:ascii="Verdana" w:eastAsia="Times New Roman" w:hAnsi="Verdana" w:cs="Arial"/>
                <w:b/>
                <w:color w:val="FF0000"/>
              </w:rPr>
            </w:pPr>
          </w:p>
          <w:p w14:paraId="419E053E" w14:textId="77777777" w:rsidR="00A740CB" w:rsidRDefault="00A740CB" w:rsidP="00A740CB">
            <w:pPr>
              <w:rPr>
                <w:rFonts w:ascii="Verdana" w:eastAsia="Times New Roman" w:hAnsi="Verdana" w:cs="Arial"/>
                <w:b/>
                <w:color w:val="FF0000"/>
              </w:rPr>
            </w:pPr>
          </w:p>
          <w:p w14:paraId="663BEC5E" w14:textId="77777777" w:rsidR="00A740CB" w:rsidRDefault="00A740CB" w:rsidP="00A740CB">
            <w:pPr>
              <w:rPr>
                <w:rFonts w:ascii="Verdana" w:eastAsia="Times New Roman" w:hAnsi="Verdana" w:cs="Arial"/>
                <w:b/>
                <w:color w:val="FF0000"/>
              </w:rPr>
            </w:pPr>
          </w:p>
          <w:p w14:paraId="23E7D1FA" w14:textId="77777777" w:rsidR="00A740CB" w:rsidRDefault="00A740CB" w:rsidP="00A740CB">
            <w:pPr>
              <w:rPr>
                <w:rFonts w:ascii="Verdana" w:eastAsia="Times New Roman" w:hAnsi="Verdana" w:cs="Arial"/>
                <w:b/>
                <w:color w:val="FF0000"/>
              </w:rPr>
            </w:pPr>
          </w:p>
          <w:p w14:paraId="0F6F3904" w14:textId="77777777" w:rsidR="00A740CB" w:rsidRDefault="00A740CB" w:rsidP="00A740CB">
            <w:pPr>
              <w:rPr>
                <w:rFonts w:ascii="Verdana" w:eastAsia="Times New Roman" w:hAnsi="Verdana" w:cs="Arial"/>
                <w:b/>
                <w:color w:val="FF0000"/>
              </w:rPr>
            </w:pPr>
          </w:p>
          <w:p w14:paraId="38EB1616" w14:textId="77777777" w:rsidR="00A740CB" w:rsidRDefault="00A740CB" w:rsidP="00A740CB">
            <w:pPr>
              <w:rPr>
                <w:rFonts w:ascii="Verdana" w:eastAsia="Times New Roman" w:hAnsi="Verdana" w:cs="Arial"/>
                <w:b/>
                <w:color w:val="FF0000"/>
              </w:rPr>
            </w:pPr>
          </w:p>
          <w:p w14:paraId="2DBB1658" w14:textId="77777777" w:rsidR="00A740CB" w:rsidRDefault="00A740CB" w:rsidP="00A740CB">
            <w:pPr>
              <w:rPr>
                <w:rFonts w:ascii="Verdana" w:eastAsia="Times New Roman" w:hAnsi="Verdana" w:cs="Arial"/>
                <w:b/>
                <w:color w:val="FF0000"/>
              </w:rPr>
            </w:pPr>
          </w:p>
          <w:p w14:paraId="7D550B53" w14:textId="77777777" w:rsidR="00A740CB" w:rsidRDefault="00A740CB" w:rsidP="00A740CB">
            <w:pPr>
              <w:rPr>
                <w:rFonts w:ascii="Verdana" w:eastAsia="Times New Roman" w:hAnsi="Verdana" w:cs="Arial"/>
                <w:b/>
                <w:color w:val="FF0000"/>
              </w:rPr>
            </w:pPr>
          </w:p>
          <w:p w14:paraId="42A07BCB" w14:textId="77777777" w:rsidR="00A740CB" w:rsidRDefault="00A740CB" w:rsidP="00A740CB">
            <w:pPr>
              <w:rPr>
                <w:rFonts w:ascii="Verdana" w:eastAsia="Times New Roman" w:hAnsi="Verdana" w:cs="Arial"/>
                <w:b/>
                <w:color w:val="FF0000"/>
              </w:rPr>
            </w:pPr>
          </w:p>
          <w:p w14:paraId="21B9F257" w14:textId="77777777" w:rsidR="00A740CB" w:rsidRDefault="00A740CB" w:rsidP="00A740CB">
            <w:pPr>
              <w:rPr>
                <w:rFonts w:ascii="Verdana" w:eastAsia="Times New Roman" w:hAnsi="Verdana" w:cs="Arial"/>
                <w:b/>
                <w:color w:val="FF0000"/>
              </w:rPr>
            </w:pPr>
          </w:p>
          <w:p w14:paraId="7592B40A" w14:textId="77777777" w:rsidR="00A740CB" w:rsidRDefault="00A740CB" w:rsidP="00A740CB">
            <w:pPr>
              <w:rPr>
                <w:rFonts w:ascii="Verdana" w:eastAsia="Times New Roman" w:hAnsi="Verdana" w:cs="Arial"/>
                <w:b/>
                <w:color w:val="FF0000"/>
              </w:rPr>
            </w:pPr>
          </w:p>
          <w:p w14:paraId="1811EBEE" w14:textId="77777777" w:rsidR="00A740CB" w:rsidRDefault="00A740CB" w:rsidP="00A740CB">
            <w:pPr>
              <w:rPr>
                <w:rFonts w:ascii="Verdana" w:eastAsia="Times New Roman" w:hAnsi="Verdana" w:cs="Arial"/>
                <w:b/>
                <w:color w:val="FF0000"/>
              </w:rPr>
            </w:pPr>
          </w:p>
          <w:p w14:paraId="0294CC87" w14:textId="77777777" w:rsidR="00A740CB" w:rsidRDefault="00A740CB" w:rsidP="00A740CB">
            <w:pPr>
              <w:rPr>
                <w:rFonts w:ascii="Verdana" w:eastAsia="Times New Roman" w:hAnsi="Verdana" w:cs="Arial"/>
                <w:b/>
                <w:color w:val="FF0000"/>
              </w:rPr>
            </w:pPr>
          </w:p>
          <w:p w14:paraId="2176F9F6" w14:textId="77777777" w:rsidR="00A740CB" w:rsidRDefault="00A740CB" w:rsidP="00A740CB">
            <w:pPr>
              <w:rPr>
                <w:rFonts w:ascii="Verdana" w:eastAsia="Times New Roman" w:hAnsi="Verdana" w:cs="Arial"/>
                <w:b/>
                <w:color w:val="FF0000"/>
              </w:rPr>
            </w:pPr>
          </w:p>
          <w:p w14:paraId="6C601E92" w14:textId="77777777" w:rsidR="00A740CB" w:rsidRDefault="00A740CB" w:rsidP="00A740CB">
            <w:pPr>
              <w:rPr>
                <w:rFonts w:ascii="Verdana" w:eastAsia="Times New Roman" w:hAnsi="Verdana" w:cs="Arial"/>
                <w:b/>
                <w:color w:val="FF0000"/>
              </w:rPr>
            </w:pPr>
          </w:p>
          <w:p w14:paraId="3E81AD77" w14:textId="77777777" w:rsidR="00A740CB" w:rsidRDefault="00A740CB" w:rsidP="00A740CB">
            <w:pPr>
              <w:rPr>
                <w:rFonts w:ascii="Verdana" w:eastAsia="Times New Roman" w:hAnsi="Verdana" w:cs="Arial"/>
                <w:b/>
                <w:color w:val="FF0000"/>
              </w:rPr>
            </w:pPr>
          </w:p>
          <w:p w14:paraId="0FE893C3" w14:textId="77777777" w:rsidR="00A740CB" w:rsidRDefault="00A740CB" w:rsidP="00A740CB">
            <w:pPr>
              <w:rPr>
                <w:rFonts w:ascii="Verdana" w:eastAsia="Times New Roman" w:hAnsi="Verdana" w:cs="Arial"/>
                <w:b/>
                <w:color w:val="FF0000"/>
              </w:rPr>
            </w:pPr>
          </w:p>
          <w:p w14:paraId="68795809" w14:textId="77777777" w:rsidR="00A740CB" w:rsidRDefault="00A740CB" w:rsidP="00A740CB">
            <w:pPr>
              <w:rPr>
                <w:rFonts w:ascii="Verdana" w:eastAsia="Times New Roman" w:hAnsi="Verdana" w:cs="Arial"/>
                <w:b/>
                <w:color w:val="FF0000"/>
              </w:rPr>
            </w:pPr>
          </w:p>
          <w:p w14:paraId="123333F4" w14:textId="77777777" w:rsidR="00A740CB" w:rsidRDefault="00A740CB" w:rsidP="00A740CB">
            <w:pPr>
              <w:rPr>
                <w:rFonts w:ascii="Verdana" w:eastAsia="Times New Roman" w:hAnsi="Verdana" w:cs="Arial"/>
                <w:b/>
                <w:color w:val="FF0000"/>
              </w:rPr>
            </w:pPr>
          </w:p>
          <w:p w14:paraId="515CD395" w14:textId="77777777" w:rsidR="00A740CB" w:rsidRDefault="00A740CB" w:rsidP="00A740CB">
            <w:pPr>
              <w:rPr>
                <w:rFonts w:ascii="Verdana" w:eastAsia="Times New Roman" w:hAnsi="Verdana" w:cs="Arial"/>
                <w:b/>
                <w:color w:val="FF0000"/>
              </w:rPr>
            </w:pPr>
          </w:p>
          <w:p w14:paraId="712DE0F4" w14:textId="77777777" w:rsidR="00A740CB" w:rsidRDefault="00A740CB" w:rsidP="00A740CB">
            <w:pPr>
              <w:rPr>
                <w:rFonts w:ascii="Verdana" w:eastAsia="Times New Roman" w:hAnsi="Verdana" w:cs="Arial"/>
                <w:b/>
                <w:color w:val="FF0000"/>
              </w:rPr>
            </w:pPr>
          </w:p>
          <w:p w14:paraId="081BEB14" w14:textId="77777777" w:rsidR="00A740CB" w:rsidRDefault="00A740CB" w:rsidP="00A740CB">
            <w:pPr>
              <w:rPr>
                <w:rFonts w:ascii="Verdana" w:eastAsia="Times New Roman" w:hAnsi="Verdana" w:cs="Arial"/>
                <w:b/>
                <w:color w:val="FF0000"/>
              </w:rPr>
            </w:pPr>
          </w:p>
          <w:p w14:paraId="32160A40" w14:textId="77777777" w:rsidR="00A740CB" w:rsidRDefault="00A740CB" w:rsidP="00A740CB">
            <w:pPr>
              <w:rPr>
                <w:rFonts w:ascii="Verdana" w:eastAsia="Times New Roman" w:hAnsi="Verdana" w:cs="Arial"/>
                <w:b/>
                <w:color w:val="FF0000"/>
              </w:rPr>
            </w:pPr>
          </w:p>
          <w:p w14:paraId="129404A2" w14:textId="77777777" w:rsidR="00A740CB" w:rsidRDefault="00A740CB" w:rsidP="00A740CB">
            <w:pPr>
              <w:rPr>
                <w:rFonts w:ascii="Verdana" w:eastAsia="Times New Roman" w:hAnsi="Verdana" w:cs="Arial"/>
                <w:b/>
                <w:color w:val="FF0000"/>
              </w:rPr>
            </w:pPr>
          </w:p>
          <w:p w14:paraId="538263FD" w14:textId="77777777" w:rsidR="00A740CB" w:rsidRDefault="00A740CB" w:rsidP="00A740CB">
            <w:pPr>
              <w:rPr>
                <w:rFonts w:ascii="Verdana" w:eastAsia="Times New Roman" w:hAnsi="Verdana" w:cs="Arial"/>
                <w:b/>
                <w:color w:val="FF0000"/>
              </w:rPr>
            </w:pPr>
          </w:p>
          <w:p w14:paraId="4C42B009" w14:textId="77777777" w:rsidR="00A740CB" w:rsidRDefault="00A740CB" w:rsidP="00A740CB">
            <w:pPr>
              <w:rPr>
                <w:rFonts w:ascii="Verdana" w:eastAsia="Times New Roman" w:hAnsi="Verdana" w:cs="Arial"/>
                <w:b/>
                <w:color w:val="FF0000"/>
              </w:rPr>
            </w:pPr>
          </w:p>
          <w:p w14:paraId="35681BEB" w14:textId="77777777" w:rsidR="00A740CB" w:rsidRDefault="00A740CB" w:rsidP="00A740CB">
            <w:pPr>
              <w:rPr>
                <w:rFonts w:ascii="Verdana" w:eastAsia="Times New Roman" w:hAnsi="Verdana" w:cs="Arial"/>
                <w:b/>
                <w:color w:val="FF0000"/>
              </w:rPr>
            </w:pPr>
          </w:p>
          <w:p w14:paraId="7603C742" w14:textId="77777777" w:rsidR="00A740CB" w:rsidRDefault="00A740CB" w:rsidP="00A740CB">
            <w:pPr>
              <w:rPr>
                <w:rFonts w:ascii="Verdana" w:eastAsia="Times New Roman" w:hAnsi="Verdana" w:cs="Arial"/>
                <w:b/>
                <w:color w:val="FF0000"/>
              </w:rPr>
            </w:pPr>
          </w:p>
          <w:p w14:paraId="0A00145C" w14:textId="77777777" w:rsidR="00A740CB" w:rsidRDefault="00A740CB" w:rsidP="00A740CB">
            <w:pPr>
              <w:rPr>
                <w:rFonts w:ascii="Verdana" w:eastAsia="Times New Roman" w:hAnsi="Verdana" w:cs="Arial"/>
                <w:b/>
                <w:color w:val="FF0000"/>
              </w:rPr>
            </w:pPr>
          </w:p>
          <w:p w14:paraId="4019B7C2" w14:textId="77777777" w:rsidR="00A740CB" w:rsidRDefault="00A740CB" w:rsidP="00A740CB">
            <w:pPr>
              <w:rPr>
                <w:rFonts w:ascii="Verdana" w:eastAsia="Times New Roman" w:hAnsi="Verdana" w:cs="Arial"/>
                <w:b/>
                <w:color w:val="FF0000"/>
              </w:rPr>
            </w:pPr>
          </w:p>
          <w:p w14:paraId="35AB5901" w14:textId="77777777" w:rsidR="00A740CB" w:rsidRDefault="00A740CB" w:rsidP="00A740CB">
            <w:pPr>
              <w:rPr>
                <w:rFonts w:ascii="Verdana" w:eastAsia="Times New Roman" w:hAnsi="Verdana" w:cs="Arial"/>
                <w:b/>
                <w:color w:val="FF0000"/>
              </w:rPr>
            </w:pPr>
          </w:p>
          <w:p w14:paraId="098258CD" w14:textId="77777777" w:rsidR="00A740CB" w:rsidRDefault="00A740CB" w:rsidP="00A740CB">
            <w:pPr>
              <w:rPr>
                <w:rFonts w:ascii="Verdana" w:eastAsia="Times New Roman" w:hAnsi="Verdana" w:cs="Arial"/>
                <w:b/>
                <w:color w:val="FF0000"/>
              </w:rPr>
            </w:pPr>
          </w:p>
          <w:p w14:paraId="6895775A" w14:textId="77777777" w:rsidR="00A740CB" w:rsidRDefault="00A740CB" w:rsidP="00A740CB">
            <w:pPr>
              <w:rPr>
                <w:rFonts w:ascii="Verdana" w:eastAsia="Times New Roman" w:hAnsi="Verdana" w:cs="Arial"/>
                <w:b/>
                <w:color w:val="FF0000"/>
              </w:rPr>
            </w:pPr>
          </w:p>
          <w:p w14:paraId="4910B174" w14:textId="77777777" w:rsidR="00A740CB" w:rsidRDefault="00A740CB" w:rsidP="00A740CB">
            <w:pPr>
              <w:rPr>
                <w:rFonts w:ascii="Verdana" w:eastAsia="Times New Roman" w:hAnsi="Verdana" w:cs="Arial"/>
                <w:b/>
                <w:color w:val="FF0000"/>
              </w:rPr>
            </w:pPr>
          </w:p>
          <w:p w14:paraId="20748F5A" w14:textId="77777777" w:rsidR="00A740CB" w:rsidRDefault="00A740CB" w:rsidP="00A740CB">
            <w:pPr>
              <w:rPr>
                <w:rFonts w:ascii="Verdana" w:eastAsia="Times New Roman" w:hAnsi="Verdana" w:cs="Arial"/>
                <w:b/>
                <w:color w:val="FF0000"/>
              </w:rPr>
            </w:pPr>
          </w:p>
          <w:p w14:paraId="32AC2BDD" w14:textId="77777777" w:rsidR="00A740CB" w:rsidRDefault="00A740CB" w:rsidP="00A740CB">
            <w:pPr>
              <w:rPr>
                <w:rFonts w:ascii="Verdana" w:eastAsia="Times New Roman" w:hAnsi="Verdana" w:cs="Arial"/>
                <w:b/>
                <w:color w:val="FF0000"/>
              </w:rPr>
            </w:pPr>
          </w:p>
          <w:p w14:paraId="121B91A8" w14:textId="77777777" w:rsidR="00A740CB" w:rsidRDefault="00A740CB" w:rsidP="00A740CB">
            <w:pPr>
              <w:rPr>
                <w:rFonts w:ascii="Verdana" w:eastAsia="Times New Roman" w:hAnsi="Verdana" w:cs="Arial"/>
                <w:b/>
                <w:color w:val="FF0000"/>
              </w:rPr>
            </w:pPr>
          </w:p>
          <w:p w14:paraId="46AFA1BD" w14:textId="77777777" w:rsidR="00A740CB" w:rsidRDefault="00A740CB" w:rsidP="00A740CB">
            <w:pPr>
              <w:rPr>
                <w:rFonts w:ascii="Verdana" w:eastAsia="Times New Roman" w:hAnsi="Verdana" w:cs="Arial"/>
                <w:b/>
                <w:color w:val="FF0000"/>
              </w:rPr>
            </w:pPr>
          </w:p>
          <w:p w14:paraId="5ADCA2FB" w14:textId="77777777" w:rsidR="00A740CB" w:rsidRDefault="00A740CB" w:rsidP="00A740CB">
            <w:pPr>
              <w:rPr>
                <w:rFonts w:ascii="Verdana" w:eastAsia="Times New Roman" w:hAnsi="Verdana" w:cs="Arial"/>
                <w:b/>
                <w:color w:val="FF0000"/>
              </w:rPr>
            </w:pPr>
          </w:p>
          <w:p w14:paraId="43E669CB" w14:textId="77777777" w:rsidR="00A740CB" w:rsidRPr="005D6A77" w:rsidRDefault="00A740CB" w:rsidP="00A740CB">
            <w:pPr>
              <w:rPr>
                <w:rFonts w:ascii="Verdana" w:eastAsia="Times New Roman" w:hAnsi="Verdana" w:cs="Arial"/>
                <w:b/>
                <w:color w:val="FF0000"/>
              </w:rPr>
            </w:pPr>
          </w:p>
        </w:tc>
      </w:tr>
      <w:tr w:rsidR="00A740CB" w:rsidRPr="003817CC" w14:paraId="61325B13" w14:textId="79755EF8" w:rsidTr="00A740CB">
        <w:trPr>
          <w:gridAfter w:val="2"/>
          <w:wAfter w:w="90" w:type="dxa"/>
        </w:trPr>
        <w:tc>
          <w:tcPr>
            <w:tcW w:w="18697" w:type="dxa"/>
            <w:gridSpan w:val="6"/>
            <w:shd w:val="clear" w:color="auto" w:fill="auto"/>
          </w:tcPr>
          <w:p w14:paraId="225E23A5" w14:textId="77777777" w:rsidR="00A740CB" w:rsidRDefault="00A740CB" w:rsidP="00A740CB">
            <w:pPr>
              <w:rPr>
                <w:rFonts w:ascii="Verdana" w:eastAsia="Times New Roman" w:hAnsi="Verdana" w:cs="Arial"/>
                <w:b/>
              </w:rPr>
            </w:pPr>
            <w:bookmarkStart w:id="0" w:name="_GoBack" w:colFirst="0" w:colLast="0"/>
            <w:r w:rsidRPr="001B122B">
              <w:rPr>
                <w:rFonts w:ascii="Verdana" w:hAnsi="Verdana"/>
                <w:b/>
                <w:sz w:val="24"/>
                <w:szCs w:val="24"/>
              </w:rPr>
              <w:lastRenderedPageBreak/>
              <w:t>Justification</w:t>
            </w:r>
            <w:r>
              <w:rPr>
                <w:rFonts w:ascii="Verdana" w:eastAsia="Times New Roman" w:hAnsi="Verdana" w:cs="Arial"/>
                <w:b/>
              </w:rPr>
              <w:t xml:space="preserve">: </w:t>
            </w:r>
          </w:p>
          <w:p w14:paraId="108A4850" w14:textId="77777777" w:rsidR="00A740CB" w:rsidRPr="008E10CC" w:rsidRDefault="00A740CB" w:rsidP="00A740CB">
            <w:pPr>
              <w:pStyle w:val="PlainText"/>
              <w:rPr>
                <w:rFonts w:ascii="Verdana" w:hAnsi="Verdana"/>
              </w:rPr>
            </w:pPr>
            <w:r w:rsidRPr="008E10CC">
              <w:rPr>
                <w:rFonts w:ascii="Verdana" w:hAnsi="Verdana"/>
              </w:rPr>
              <w:t xml:space="preserve">According to the United States Environmental Protection Agency (EPA), contaminants such as lead, arsenic, mercury, and other heavy metals can harm human health. The EPA also states that these contaminants are commonly found in soil in residential settings. The Washington State Department of Health shares these concerns: “Soil in many areas of Washington State is contaminated with arsenic from smelter operations or from arsenical pesticides and herbicides.” To protect children health and safety from these and other contaminants in residential gardens, the United States Department of Agriculture (USDA) recommends doing the following: </w:t>
            </w:r>
          </w:p>
          <w:p w14:paraId="2404D099" w14:textId="77777777" w:rsidR="00A740CB" w:rsidRPr="008E10CC" w:rsidRDefault="00A740CB" w:rsidP="00A740CB">
            <w:pPr>
              <w:pStyle w:val="PlainText"/>
              <w:rPr>
                <w:rFonts w:ascii="Verdana" w:hAnsi="Verdana"/>
              </w:rPr>
            </w:pPr>
            <w:r w:rsidRPr="008E10CC">
              <w:rPr>
                <w:rFonts w:ascii="Verdana" w:hAnsi="Verdana"/>
              </w:rPr>
              <w:t>•</w:t>
            </w:r>
            <w:r w:rsidRPr="008E10CC">
              <w:rPr>
                <w:rFonts w:ascii="Verdana" w:hAnsi="Verdana"/>
              </w:rPr>
              <w:tab/>
              <w:t xml:space="preserve">Create barriers that keep animals away from gardens; </w:t>
            </w:r>
          </w:p>
          <w:p w14:paraId="67C34583" w14:textId="77777777" w:rsidR="00A740CB" w:rsidRPr="008E10CC" w:rsidRDefault="00A740CB" w:rsidP="00A740CB">
            <w:pPr>
              <w:pStyle w:val="PlainText"/>
              <w:rPr>
                <w:rFonts w:ascii="Verdana" w:hAnsi="Verdana"/>
              </w:rPr>
            </w:pPr>
            <w:r w:rsidRPr="008E10CC">
              <w:rPr>
                <w:rFonts w:ascii="Verdana" w:hAnsi="Verdana"/>
              </w:rPr>
              <w:t>•</w:t>
            </w:r>
            <w:r w:rsidRPr="008E10CC">
              <w:rPr>
                <w:rFonts w:ascii="Verdana" w:hAnsi="Verdana"/>
              </w:rPr>
              <w:tab/>
              <w:t xml:space="preserve">Purchase commercially packaged soil; </w:t>
            </w:r>
          </w:p>
          <w:p w14:paraId="494E9AD1" w14:textId="77777777" w:rsidR="00A740CB" w:rsidRPr="008E10CC" w:rsidRDefault="00A740CB" w:rsidP="00A740CB">
            <w:pPr>
              <w:pStyle w:val="PlainText"/>
              <w:rPr>
                <w:rFonts w:ascii="Verdana" w:hAnsi="Verdana"/>
              </w:rPr>
            </w:pPr>
            <w:r w:rsidRPr="008E10CC">
              <w:rPr>
                <w:rFonts w:ascii="Verdana" w:hAnsi="Verdana"/>
              </w:rPr>
              <w:t>•</w:t>
            </w:r>
            <w:r w:rsidRPr="008E10CC">
              <w:rPr>
                <w:rFonts w:ascii="Verdana" w:hAnsi="Verdana"/>
              </w:rPr>
              <w:tab/>
              <w:t xml:space="preserve">Use soil that is free from contaminants (for example: pesticides, fertilizers, vermiculite, and asbestos); </w:t>
            </w:r>
          </w:p>
          <w:p w14:paraId="679610CD" w14:textId="77777777" w:rsidR="00A740CB" w:rsidRPr="008E10CC" w:rsidRDefault="00A740CB" w:rsidP="00A740CB">
            <w:pPr>
              <w:pStyle w:val="PlainText"/>
              <w:rPr>
                <w:rFonts w:ascii="Verdana" w:hAnsi="Verdana"/>
              </w:rPr>
            </w:pPr>
            <w:r w:rsidRPr="008E10CC">
              <w:rPr>
                <w:rFonts w:ascii="Verdana" w:hAnsi="Verdana"/>
              </w:rPr>
              <w:t>•</w:t>
            </w:r>
            <w:r w:rsidRPr="008E10CC">
              <w:rPr>
                <w:rFonts w:ascii="Verdana" w:hAnsi="Verdana"/>
              </w:rPr>
              <w:tab/>
              <w:t>Use non-toxic, non-leaching materials for raised-bed gardens (do not use pressure-treated wood, used tires, single use plastics, old railroad ties, etc.); and</w:t>
            </w:r>
          </w:p>
          <w:p w14:paraId="030F7041" w14:textId="77777777" w:rsidR="00A740CB" w:rsidRPr="008E10CC" w:rsidRDefault="00A740CB" w:rsidP="00A740CB">
            <w:pPr>
              <w:pStyle w:val="PlainText"/>
              <w:rPr>
                <w:rFonts w:ascii="Verdana" w:hAnsi="Verdana"/>
              </w:rPr>
            </w:pPr>
            <w:r w:rsidRPr="008E10CC">
              <w:rPr>
                <w:rFonts w:ascii="Verdana" w:hAnsi="Verdana"/>
              </w:rPr>
              <w:t>•</w:t>
            </w:r>
            <w:r w:rsidRPr="008E10CC">
              <w:rPr>
                <w:rFonts w:ascii="Verdana" w:hAnsi="Verdana"/>
              </w:rPr>
              <w:tab/>
              <w:t>Select non-allergenic and non-toxic plants.</w:t>
            </w:r>
          </w:p>
          <w:p w14:paraId="025210AF" w14:textId="77777777" w:rsidR="00A740CB" w:rsidRPr="008E10CC" w:rsidRDefault="00A740CB" w:rsidP="00A740CB">
            <w:pPr>
              <w:pStyle w:val="PlainText"/>
              <w:rPr>
                <w:rFonts w:ascii="Verdana" w:hAnsi="Verdana"/>
              </w:rPr>
            </w:pPr>
          </w:p>
          <w:p w14:paraId="26C94236" w14:textId="2156BD5B" w:rsidR="00A740CB" w:rsidRPr="001B122B" w:rsidRDefault="00A740CB" w:rsidP="00A740CB">
            <w:pPr>
              <w:rPr>
                <w:rFonts w:ascii="Verdana" w:hAnsi="Verdana"/>
                <w:b/>
                <w:sz w:val="24"/>
                <w:szCs w:val="24"/>
              </w:rPr>
            </w:pPr>
            <w:r w:rsidRPr="008E10CC">
              <w:rPr>
                <w:rFonts w:ascii="Verdana" w:hAnsi="Verdana"/>
              </w:rPr>
              <w:t xml:space="preserve">The Department of Early Learning (DEL) promotes best practices to protect the health and safety of staff and children in early learning programs. Proposed WAC 170-300-0148 addresses these concerns when dealing with gardens. This rule addresses the health concerns raised by the EPA and adopts several USDA recommendations while still allowing child care businesses choice and flexibility in how to implement these requirements. This proposed rule requires early learning providers to use safeguards in licensed garden space to minimize contamination by animals, use soil that is free from health hazards such as lead or arsenic, use organic bagged soil labeled “organic” by the manufacturer (for raised beds), and use water from a public water system, approved private well, or irrigation systems if the water is inaccessible to children. See proposed WAC 170-300-0148(1). This rule also requires garden beds to be made of materials that will not leach harmful chemicals into the soil, using proper procedures when applying herbicide or pesticide, and using active supervision if the garden grows common but toxic plants such as tomato, potato, and rhubarb. See proposed WAC 170-300-0148(2) through (4). DEL promotes the learning and health benefits that come from using a garden in teaching environments; however, DEL also requires providers to use techniques and materials that prevent or limit children’s exposure to chemicals and contaminants that are harmful to human health. Proposed WAC 170-300-0148 successfully balances these interests and concerns.  </w:t>
            </w:r>
          </w:p>
        </w:tc>
      </w:tr>
      <w:bookmarkEnd w:id="0"/>
    </w:tbl>
    <w:p w14:paraId="5EC9E5D1" w14:textId="77777777" w:rsidR="00D073FD" w:rsidRDefault="00D073FD" w:rsidP="008011DE">
      <w:pPr>
        <w:jc w:val="center"/>
        <w:rPr>
          <w:rFonts w:ascii="Verdana" w:hAnsi="Verdana"/>
          <w:b/>
          <w:sz w:val="24"/>
          <w:szCs w:val="24"/>
        </w:rPr>
        <w:sectPr w:rsidR="00D073FD" w:rsidSect="005B4959">
          <w:headerReference w:type="default" r:id="rId9"/>
          <w:footerReference w:type="default" r:id="rId10"/>
          <w:pgSz w:w="20160" w:h="12240" w:orient="landscape" w:code="5"/>
          <w:pgMar w:top="864" w:right="864" w:bottom="864" w:left="864" w:header="720" w:footer="720" w:gutter="0"/>
          <w:cols w:space="720"/>
          <w:docGrid w:linePitch="360"/>
        </w:sectPr>
      </w:pPr>
    </w:p>
    <w:p w14:paraId="7DC5381E" w14:textId="77777777" w:rsidR="0034797C" w:rsidRPr="00B206C7" w:rsidRDefault="0034797C" w:rsidP="008B3F92"/>
    <w:sectPr w:rsidR="0034797C" w:rsidRPr="00B206C7" w:rsidSect="003817CC">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302C5" w14:textId="77777777" w:rsidR="00E11148" w:rsidRDefault="00E11148" w:rsidP="004C1DCE">
      <w:pPr>
        <w:spacing w:after="0" w:line="240" w:lineRule="auto"/>
      </w:pPr>
      <w:r>
        <w:separator/>
      </w:r>
    </w:p>
  </w:endnote>
  <w:endnote w:type="continuationSeparator" w:id="0">
    <w:p w14:paraId="7A95B240" w14:textId="77777777" w:rsidR="00E11148" w:rsidRDefault="00E11148" w:rsidP="004C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8FFC5" w14:textId="58EBCBB8" w:rsidR="00DD16BD" w:rsidRDefault="00DD16B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WSA NRM Draft Only (May 2017</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740CB" w:rsidRPr="00A740CB">
      <w:rPr>
        <w:rFonts w:asciiTheme="majorHAnsi" w:eastAsiaTheme="majorEastAsia" w:hAnsiTheme="majorHAnsi" w:cstheme="majorBidi"/>
        <w:noProof/>
      </w:rPr>
      <w:t>28</w:t>
    </w:r>
    <w:r>
      <w:rPr>
        <w:rFonts w:asciiTheme="majorHAnsi" w:eastAsiaTheme="majorEastAsia" w:hAnsiTheme="majorHAnsi" w:cstheme="majorBidi"/>
        <w:noProof/>
      </w:rPr>
      <w:fldChar w:fldCharType="end"/>
    </w:r>
  </w:p>
  <w:p w14:paraId="6258FEE2" w14:textId="77777777" w:rsidR="00DD16BD" w:rsidRDefault="00DD1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AA8A8" w14:textId="77777777" w:rsidR="00E11148" w:rsidRDefault="00E11148" w:rsidP="004C1DCE">
      <w:pPr>
        <w:spacing w:after="0" w:line="240" w:lineRule="auto"/>
      </w:pPr>
      <w:r>
        <w:separator/>
      </w:r>
    </w:p>
  </w:footnote>
  <w:footnote w:type="continuationSeparator" w:id="0">
    <w:p w14:paraId="24D40E3B" w14:textId="77777777" w:rsidR="00E11148" w:rsidRDefault="00E11148" w:rsidP="004C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76443"/>
      <w:docPartObj>
        <w:docPartGallery w:val="Watermarks"/>
        <w:docPartUnique/>
      </w:docPartObj>
    </w:sdtPr>
    <w:sdtContent>
      <w:p w14:paraId="4BB07F2D" w14:textId="77777777" w:rsidR="00DD16BD" w:rsidRDefault="00DD16BD">
        <w:pPr>
          <w:pStyle w:val="Header"/>
        </w:pPr>
        <w:r>
          <w:rPr>
            <w:noProof/>
            <w:lang w:eastAsia="zh-TW"/>
          </w:rPr>
          <w:pict w14:anchorId="771AB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15120" w:type="dxa"/>
      <w:tblInd w:w="-342" w:type="dxa"/>
      <w:tblLook w:val="04A0" w:firstRow="1" w:lastRow="0" w:firstColumn="1" w:lastColumn="0" w:noHBand="0" w:noVBand="1"/>
    </w:tblPr>
    <w:tblGrid>
      <w:gridCol w:w="15120"/>
    </w:tblGrid>
    <w:tr w:rsidR="00DD16BD" w:rsidRPr="003817CC" w14:paraId="54B48225" w14:textId="77777777" w:rsidTr="008011DE">
      <w:tc>
        <w:tcPr>
          <w:tcW w:w="15120" w:type="dxa"/>
          <w:shd w:val="clear" w:color="auto" w:fill="C4BC96" w:themeFill="background2" w:themeFillShade="BF"/>
        </w:tcPr>
        <w:p w14:paraId="4D0BB1E5" w14:textId="77777777" w:rsidR="00DD16BD" w:rsidRPr="009F70D3" w:rsidRDefault="00DD16BD" w:rsidP="008011DE">
          <w:pPr>
            <w:jc w:val="center"/>
            <w:rPr>
              <w:rFonts w:ascii="Verdana" w:hAnsi="Verdana" w:cs="Mongolian Baiti"/>
              <w:b/>
              <w:sz w:val="32"/>
              <w:szCs w:val="32"/>
            </w:rPr>
          </w:pPr>
          <w:r>
            <w:rPr>
              <w:rFonts w:ascii="Verdana" w:hAnsi="Verdana" w:cs="Mongolian Baiti"/>
              <w:b/>
              <w:sz w:val="32"/>
              <w:szCs w:val="32"/>
            </w:rPr>
            <w:t>Standards Alignment - Environment</w:t>
          </w:r>
        </w:p>
      </w:tc>
    </w:tr>
  </w:tbl>
  <w:p w14:paraId="2BF1AB1F" w14:textId="77777777" w:rsidR="00DD16BD" w:rsidRDefault="00DD16BD">
    <w:pPr>
      <w:pStyle w:val="Header"/>
    </w:pPr>
  </w:p>
  <w:p w14:paraId="713E8A64" w14:textId="77777777" w:rsidR="00DD16BD" w:rsidRDefault="00DD1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96C"/>
    <w:multiLevelType w:val="hybridMultilevel"/>
    <w:tmpl w:val="B63CC108"/>
    <w:lvl w:ilvl="0" w:tplc="D738158A">
      <w:start w:val="1"/>
      <w:numFmt w:val="lowerLetter"/>
      <w:lvlText w:val="(%1)"/>
      <w:lvlJc w:val="left"/>
      <w:pPr>
        <w:ind w:left="1350" w:hanging="720"/>
      </w:pPr>
      <w:rPr>
        <w:rFonts w:hint="default"/>
        <w:color w:val="auto"/>
      </w:rPr>
    </w:lvl>
    <w:lvl w:ilvl="1" w:tplc="7D0227E2">
      <w:start w:val="1"/>
      <w:numFmt w:val="lowerRoman"/>
      <w:lvlText w:val="(%2)"/>
      <w:lvlJc w:val="left"/>
      <w:pPr>
        <w:ind w:left="1710" w:hanging="360"/>
      </w:pPr>
      <w:rPr>
        <w:rFonts w:ascii="Verdana" w:eastAsia="Times New Roman" w:hAnsi="Verdana" w:cs="Arial"/>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0BD0B0E"/>
    <w:multiLevelType w:val="hybridMultilevel"/>
    <w:tmpl w:val="ED08D73A"/>
    <w:lvl w:ilvl="0" w:tplc="1B2A78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C07755"/>
    <w:multiLevelType w:val="hybridMultilevel"/>
    <w:tmpl w:val="59F2051A"/>
    <w:lvl w:ilvl="0" w:tplc="0D166A6E">
      <w:start w:val="1"/>
      <w:numFmt w:val="decimal"/>
      <w:suff w:val="space"/>
      <w:lvlText w:val="(%1)"/>
      <w:lvlJc w:val="left"/>
      <w:pPr>
        <w:ind w:left="360" w:hanging="360"/>
      </w:pPr>
      <w:rPr>
        <w:rFonts w:hint="default"/>
      </w:rPr>
    </w:lvl>
    <w:lvl w:ilvl="1" w:tplc="615A14C2">
      <w:start w:val="1"/>
      <w:numFmt w:val="lowerLetter"/>
      <w:lvlText w:val="(%2)"/>
      <w:lvlJc w:val="left"/>
      <w:pPr>
        <w:ind w:left="1080" w:hanging="360"/>
      </w:pPr>
      <w:rPr>
        <w:rFonts w:ascii="Verdana" w:eastAsia="Times New Roman" w:hAnsi="Verdana"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925DD"/>
    <w:multiLevelType w:val="hybridMultilevel"/>
    <w:tmpl w:val="A0B85772"/>
    <w:lvl w:ilvl="0" w:tplc="0EE01092">
      <w:start w:val="5"/>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A35A8"/>
    <w:multiLevelType w:val="hybridMultilevel"/>
    <w:tmpl w:val="32067C26"/>
    <w:lvl w:ilvl="0" w:tplc="4950DAFA">
      <w:start w:val="1"/>
      <w:numFmt w:val="lowerLetter"/>
      <w:lvlText w:val="(%1)"/>
      <w:lvlJc w:val="left"/>
      <w:pPr>
        <w:ind w:left="1464" w:hanging="360"/>
      </w:pPr>
      <w:rPr>
        <w:rFonts w:ascii="Verdana" w:eastAsiaTheme="minorHAnsi" w:hAnsi="Verdana" w:cstheme="minorBidi"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05681C71"/>
    <w:multiLevelType w:val="hybridMultilevel"/>
    <w:tmpl w:val="0DDE390A"/>
    <w:lvl w:ilvl="0" w:tplc="C8389998">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C3397E"/>
    <w:multiLevelType w:val="hybridMultilevel"/>
    <w:tmpl w:val="E13EBDB6"/>
    <w:lvl w:ilvl="0" w:tplc="466C009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E41E56"/>
    <w:multiLevelType w:val="hybridMultilevel"/>
    <w:tmpl w:val="4CB4FB20"/>
    <w:lvl w:ilvl="0" w:tplc="BF4EA0A8">
      <w:start w:val="1"/>
      <w:numFmt w:val="lowerLetter"/>
      <w:lvlText w:val="(%1)"/>
      <w:lvlJc w:val="left"/>
      <w:pPr>
        <w:ind w:left="1440" w:hanging="360"/>
      </w:pPr>
      <w:rPr>
        <w:rFonts w:ascii="Verdana" w:eastAsiaTheme="minorHAnsi" w:hAnsi="Verdan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8D532A"/>
    <w:multiLevelType w:val="hybridMultilevel"/>
    <w:tmpl w:val="70109976"/>
    <w:lvl w:ilvl="0" w:tplc="292255E8">
      <w:start w:val="35"/>
      <w:numFmt w:val="lowerLetter"/>
      <w:suff w:val="space"/>
      <w:lvlText w:val="(%1)"/>
      <w:lvlJc w:val="left"/>
      <w:pPr>
        <w:ind w:left="360" w:hanging="360"/>
      </w:pPr>
      <w:rPr>
        <w:rFonts w:ascii="Verdana" w:eastAsia="Calibri"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7D7686F"/>
    <w:multiLevelType w:val="hybridMultilevel"/>
    <w:tmpl w:val="E63C2B40"/>
    <w:lvl w:ilvl="0" w:tplc="F522996C">
      <w:start w:val="1"/>
      <w:numFmt w:val="lowerLetter"/>
      <w:lvlText w:val="(%1)"/>
      <w:lvlJc w:val="left"/>
      <w:pPr>
        <w:ind w:left="1080" w:hanging="360"/>
      </w:pPr>
      <w:rPr>
        <w:rFonts w:ascii="Verdana" w:eastAsiaTheme="minorHAnsi" w:hAnsi="Verdana" w:cstheme="minorBidi"/>
      </w:rPr>
    </w:lvl>
    <w:lvl w:ilvl="1" w:tplc="02BAFD5C">
      <w:start w:val="1"/>
      <w:numFmt w:val="lowerLetter"/>
      <w:suff w:val="space"/>
      <w:lvlText w:val="(%2)"/>
      <w:lvlJc w:val="right"/>
      <w:pPr>
        <w:ind w:left="0" w:firstLine="0"/>
      </w:pPr>
      <w:rPr>
        <w:rFonts w:ascii="Verdana" w:eastAsiaTheme="minorHAnsi" w:hAnsi="Verdana" w:cstheme="minorBidi" w:hint="default"/>
      </w:rPr>
    </w:lvl>
    <w:lvl w:ilvl="2" w:tplc="F97E139E">
      <w:start w:val="1"/>
      <w:numFmt w:val="upperLetter"/>
      <w:suff w:val="space"/>
      <w:lvlText w:val="(%3)"/>
      <w:lvlJc w:val="left"/>
      <w:pPr>
        <w:ind w:left="432" w:hanging="432"/>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077C2F"/>
    <w:multiLevelType w:val="hybridMultilevel"/>
    <w:tmpl w:val="04CEB64C"/>
    <w:lvl w:ilvl="0" w:tplc="189A4B70">
      <w:start w:val="1"/>
      <w:numFmt w:val="decimal"/>
      <w:lvlText w:val="(%1)"/>
      <w:lvlJc w:val="left"/>
      <w:pPr>
        <w:ind w:left="720" w:hanging="720"/>
      </w:pPr>
      <w:rPr>
        <w:rFonts w:hint="default"/>
      </w:rPr>
    </w:lvl>
    <w:lvl w:ilvl="1" w:tplc="F28A30DC">
      <w:start w:val="1"/>
      <w:numFmt w:val="lowerLetter"/>
      <w:lvlText w:val="(%2)"/>
      <w:lvlJc w:val="left"/>
      <w:pPr>
        <w:ind w:left="1080" w:hanging="360"/>
      </w:pPr>
      <w:rPr>
        <w:rFonts w:ascii="Verdana" w:eastAsia="Times New Roman" w:hAnsi="Verdan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8C6A2F"/>
    <w:multiLevelType w:val="hybridMultilevel"/>
    <w:tmpl w:val="732AA998"/>
    <w:lvl w:ilvl="0" w:tplc="757A3D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AE12FA"/>
    <w:multiLevelType w:val="multilevel"/>
    <w:tmpl w:val="A5CAB59E"/>
    <w:lvl w:ilvl="0">
      <w:start w:val="6"/>
      <w:numFmt w:val="lowerLetter"/>
      <w:lvlText w:val="(%1)"/>
      <w:lvlJc w:val="left"/>
      <w:pPr>
        <w:ind w:left="810" w:hanging="360"/>
      </w:pPr>
      <w:rPr>
        <w:rFonts w:ascii="Verdana" w:eastAsia="Times New Roman" w:hAnsi="Verdana" w:cs="Arial" w:hint="default"/>
      </w:rPr>
    </w:lvl>
    <w:lvl w:ilvl="1">
      <w:start w:val="1"/>
      <w:numFmt w:val="lowerLetter"/>
      <w:lvlText w:val="%2)"/>
      <w:lvlJc w:val="left"/>
      <w:pPr>
        <w:ind w:left="1170" w:hanging="360"/>
      </w:pPr>
      <w:rPr>
        <w:rFonts w:hint="default"/>
      </w:rPr>
    </w:lvl>
    <w:lvl w:ilvl="2">
      <w:start w:val="1"/>
      <w:numFmt w:val="lowerRoman"/>
      <w:lvlText w:val="%3)"/>
      <w:lvlJc w:val="left"/>
      <w:pPr>
        <w:ind w:left="1530" w:hanging="360"/>
      </w:pPr>
      <w:rPr>
        <w:rFonts w:hint="default"/>
      </w:rPr>
    </w:lvl>
    <w:lvl w:ilvl="3">
      <w:start w:val="2"/>
      <w:numFmt w:val="decimal"/>
      <w:lvlText w:val="(%4)"/>
      <w:lvlJc w:val="left"/>
      <w:pPr>
        <w:ind w:left="1890" w:hanging="360"/>
      </w:pPr>
      <w:rPr>
        <w:rFonts w:hint="default"/>
      </w:rPr>
    </w:lvl>
    <w:lvl w:ilvl="4">
      <w:start w:val="1"/>
      <w:numFmt w:val="lowerRoman"/>
      <w:suff w:val="space"/>
      <w:lvlText w:val="(%5)"/>
      <w:lvlJc w:val="left"/>
      <w:pPr>
        <w:ind w:left="2250" w:hanging="360"/>
      </w:pPr>
      <w:rPr>
        <w:rFonts w:ascii="Verdana" w:eastAsia="Times New Roman" w:hAnsi="Verdana" w:cs="Arial"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13" w15:restartNumberingAfterBreak="0">
    <w:nsid w:val="0C93129C"/>
    <w:multiLevelType w:val="hybridMultilevel"/>
    <w:tmpl w:val="6BE46CE4"/>
    <w:lvl w:ilvl="0" w:tplc="E30E32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007974"/>
    <w:multiLevelType w:val="hybridMultilevel"/>
    <w:tmpl w:val="99B89DA4"/>
    <w:lvl w:ilvl="0" w:tplc="94308F9A">
      <w:start w:val="1"/>
      <w:numFmt w:val="decimal"/>
      <w:lvlText w:val="(%1)"/>
      <w:lvlJc w:val="left"/>
      <w:pPr>
        <w:ind w:left="378" w:hanging="360"/>
      </w:pPr>
      <w:rPr>
        <w:rFonts w:ascii="Verdana" w:eastAsia="Times New Roman" w:hAnsi="Verdana" w:cs="Times New Roman" w:hint="default"/>
        <w:b w:val="0"/>
      </w:rPr>
    </w:lvl>
    <w:lvl w:ilvl="1" w:tplc="42CCDAE4">
      <w:start w:val="1"/>
      <w:numFmt w:val="lowerLetter"/>
      <w:lvlText w:val="(%2)"/>
      <w:lvlJc w:val="left"/>
      <w:pPr>
        <w:ind w:left="1080" w:hanging="360"/>
      </w:pPr>
      <w:rPr>
        <w:rFonts w:ascii="Verdana" w:eastAsia="Times New Roman" w:hAnsi="Verdana" w:cs="Times New Roman" w:hint="default"/>
        <w:b w:val="0"/>
      </w:rPr>
    </w:lvl>
    <w:lvl w:ilvl="2" w:tplc="8FDEB468">
      <w:start w:val="1"/>
      <w:numFmt w:val="lowerRoman"/>
      <w:suff w:val="space"/>
      <w:lvlText w:val="(%3)"/>
      <w:lvlJc w:val="right"/>
      <w:pPr>
        <w:ind w:left="2304" w:firstLine="36"/>
      </w:pPr>
      <w:rPr>
        <w:rFonts w:ascii="Verdana" w:eastAsia="Times New Roman" w:hAnsi="Verdana" w:cs="Times New Roman" w:hint="default"/>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24583B"/>
    <w:multiLevelType w:val="hybridMultilevel"/>
    <w:tmpl w:val="D92E6360"/>
    <w:lvl w:ilvl="0" w:tplc="735AD4B2">
      <w:start w:val="1"/>
      <w:numFmt w:val="lowerLetter"/>
      <w:lvlText w:val="(%1)"/>
      <w:lvlJc w:val="left"/>
      <w:pPr>
        <w:ind w:left="1170" w:hanging="360"/>
      </w:pPr>
      <w:rPr>
        <w:rFonts w:ascii="Verdana" w:eastAsia="Times New Roman" w:hAnsi="Verdana" w:cs="Times New Roman"/>
      </w:rPr>
    </w:lvl>
    <w:lvl w:ilvl="1" w:tplc="2E68A99C">
      <w:start w:val="1"/>
      <w:numFmt w:val="lowerRoman"/>
      <w:lvlText w:val="(%2)"/>
      <w:lvlJc w:val="left"/>
      <w:pPr>
        <w:ind w:left="1530" w:hanging="360"/>
      </w:pPr>
      <w:rPr>
        <w:rFonts w:ascii="Verdana" w:eastAsia="Times New Roman" w:hAnsi="Verdana" w:cs="Times New Roman"/>
      </w:rPr>
    </w:lvl>
    <w:lvl w:ilvl="2" w:tplc="B044C71C">
      <w:start w:val="1"/>
      <w:numFmt w:val="upperLetter"/>
      <w:lvlText w:val="(%3)"/>
      <w:lvlJc w:val="right"/>
      <w:pPr>
        <w:ind w:left="2070" w:hanging="180"/>
      </w:pPr>
      <w:rPr>
        <w:rFonts w:ascii="Verdana" w:eastAsia="Times New Roman" w:hAnsi="Verdana" w:cs="Times New Roman"/>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0F8348F0"/>
    <w:multiLevelType w:val="hybridMultilevel"/>
    <w:tmpl w:val="C5165682"/>
    <w:lvl w:ilvl="0" w:tplc="A54255D4">
      <w:start w:val="2"/>
      <w:numFmt w:val="decimal"/>
      <w:lvlText w:val="(%1)"/>
      <w:lvlJc w:val="left"/>
      <w:pPr>
        <w:ind w:left="28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8D0A69"/>
    <w:multiLevelType w:val="hybridMultilevel"/>
    <w:tmpl w:val="9D6CA450"/>
    <w:lvl w:ilvl="0" w:tplc="7822189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22C4608"/>
    <w:multiLevelType w:val="hybridMultilevel"/>
    <w:tmpl w:val="74C62E00"/>
    <w:lvl w:ilvl="0" w:tplc="0B400398">
      <w:start w:val="1"/>
      <w:numFmt w:val="lowerLetter"/>
      <w:lvlText w:val="(%1)"/>
      <w:lvlJc w:val="left"/>
      <w:pPr>
        <w:ind w:left="990" w:hanging="360"/>
      </w:pPr>
      <w:rPr>
        <w:rFonts w:ascii="Verdana" w:eastAsia="Times New Roman" w:hAnsi="Verdana" w:cs="Arial"/>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3107C99"/>
    <w:multiLevelType w:val="hybridMultilevel"/>
    <w:tmpl w:val="B6BCFEE4"/>
    <w:lvl w:ilvl="0" w:tplc="89EA7974">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33D400C"/>
    <w:multiLevelType w:val="hybridMultilevel"/>
    <w:tmpl w:val="06CE9016"/>
    <w:lvl w:ilvl="0" w:tplc="08F02BF2">
      <w:start w:val="3"/>
      <w:numFmt w:val="decimal"/>
      <w:suff w:val="space"/>
      <w:lvlText w:val="(%1)"/>
      <w:lvlJc w:val="left"/>
      <w:pPr>
        <w:ind w:left="360" w:hanging="360"/>
      </w:pPr>
      <w:rPr>
        <w:color w:val="auto"/>
      </w:rPr>
    </w:lvl>
    <w:lvl w:ilvl="1" w:tplc="084E0356">
      <w:start w:val="1"/>
      <w:numFmt w:val="lowerLetter"/>
      <w:lvlText w:val="(%2)"/>
      <w:lvlJc w:val="left"/>
      <w:pPr>
        <w:ind w:left="1440" w:hanging="360"/>
      </w:pPr>
      <w:rPr>
        <w:rFonts w:ascii="Verdana" w:eastAsia="Times New Roman" w:hAnsi="Verdan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43849F8"/>
    <w:multiLevelType w:val="hybridMultilevel"/>
    <w:tmpl w:val="EEB2CA38"/>
    <w:lvl w:ilvl="0" w:tplc="AD565AB4">
      <w:start w:val="35"/>
      <w:numFmt w:val="lowerLetter"/>
      <w:suff w:val="space"/>
      <w:lvlText w:val="(%1)"/>
      <w:lvlJc w:val="left"/>
      <w:pPr>
        <w:ind w:left="360" w:hanging="360"/>
      </w:pPr>
      <w:rPr>
        <w:rFonts w:ascii="Verdana" w:eastAsia="Calibri"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6D35596"/>
    <w:multiLevelType w:val="hybridMultilevel"/>
    <w:tmpl w:val="D54EC0DE"/>
    <w:lvl w:ilvl="0" w:tplc="74C898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7037B3C"/>
    <w:multiLevelType w:val="hybridMultilevel"/>
    <w:tmpl w:val="1FCE93A2"/>
    <w:lvl w:ilvl="0" w:tplc="643CD8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AF1DAC"/>
    <w:multiLevelType w:val="hybridMultilevel"/>
    <w:tmpl w:val="F5A0B6D4"/>
    <w:lvl w:ilvl="0" w:tplc="870070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99A6ABA"/>
    <w:multiLevelType w:val="hybridMultilevel"/>
    <w:tmpl w:val="55422086"/>
    <w:lvl w:ilvl="0" w:tplc="F84626D0">
      <w:start w:val="2"/>
      <w:numFmt w:val="lowerRoman"/>
      <w:suff w:val="space"/>
      <w:lvlText w:val="(%1)"/>
      <w:lvlJc w:val="left"/>
      <w:pPr>
        <w:ind w:left="432" w:hanging="432"/>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1B8E5066"/>
    <w:multiLevelType w:val="hybridMultilevel"/>
    <w:tmpl w:val="3CBE9C6A"/>
    <w:lvl w:ilvl="0" w:tplc="ADEA89AA">
      <w:start w:val="1"/>
      <w:numFmt w:val="decimal"/>
      <w:lvlText w:val="(%1)"/>
      <w:lvlJc w:val="left"/>
      <w:pPr>
        <w:ind w:left="360" w:hanging="360"/>
      </w:pPr>
      <w:rPr>
        <w:rFonts w:ascii="Verdana" w:eastAsiaTheme="minorHAnsi" w:hAnsi="Verdana" w:cstheme="minorBid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D5F76FC"/>
    <w:multiLevelType w:val="hybridMultilevel"/>
    <w:tmpl w:val="89A61FEC"/>
    <w:lvl w:ilvl="0" w:tplc="216CABAC">
      <w:start w:val="1"/>
      <w:numFmt w:val="lowerLetter"/>
      <w:lvlText w:val="(%1)"/>
      <w:lvlJc w:val="left"/>
      <w:pPr>
        <w:ind w:left="1440" w:hanging="360"/>
      </w:pPr>
      <w:rPr>
        <w:rFonts w:ascii="Verdana" w:eastAsiaTheme="minorHAnsi" w:hAnsi="Verdana" w:cstheme="minorBid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E4162C3"/>
    <w:multiLevelType w:val="hybridMultilevel"/>
    <w:tmpl w:val="FBB4D684"/>
    <w:lvl w:ilvl="0" w:tplc="8C1C9AD8">
      <w:start w:val="1"/>
      <w:numFmt w:val="lowerLetter"/>
      <w:lvlText w:val="(%1)"/>
      <w:lvlJc w:val="left"/>
      <w:pPr>
        <w:ind w:left="1170" w:hanging="720"/>
      </w:pPr>
      <w:rPr>
        <w:rFonts w:hint="default"/>
        <w:b w:val="0"/>
        <w:u w:val="none"/>
      </w:rPr>
    </w:lvl>
    <w:lvl w:ilvl="1" w:tplc="6448810C">
      <w:start w:val="1"/>
      <w:numFmt w:val="lowerRoman"/>
      <w:lvlText w:val="(%2)"/>
      <w:lvlJc w:val="left"/>
      <w:pPr>
        <w:ind w:left="1530" w:hanging="360"/>
      </w:pPr>
      <w:rPr>
        <w:rFonts w:ascii="Verdana" w:eastAsiaTheme="minorHAnsi" w:hAnsi="Verdana" w:cstheme="minorBidi" w:hint="default"/>
      </w:rPr>
    </w:lvl>
    <w:lvl w:ilvl="2" w:tplc="0409001B">
      <w:start w:val="1"/>
      <w:numFmt w:val="lowerRoman"/>
      <w:lvlText w:val="%3."/>
      <w:lvlJc w:val="right"/>
      <w:pPr>
        <w:ind w:left="2250" w:hanging="180"/>
      </w:pPr>
    </w:lvl>
    <w:lvl w:ilvl="3" w:tplc="171AB4FA">
      <w:start w:val="1"/>
      <w:numFmt w:val="decimal"/>
      <w:lvlText w:val="(%4)"/>
      <w:lvlJc w:val="left"/>
      <w:pPr>
        <w:ind w:left="720" w:hanging="72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1EC76ED9"/>
    <w:multiLevelType w:val="hybridMultilevel"/>
    <w:tmpl w:val="93968E10"/>
    <w:lvl w:ilvl="0" w:tplc="38D6CCD2">
      <w:start w:val="3"/>
      <w:numFmt w:val="decimal"/>
      <w:lvlText w:val="(%1)"/>
      <w:lvlJc w:val="left"/>
      <w:pPr>
        <w:ind w:left="1530" w:hanging="720"/>
      </w:pPr>
      <w:rPr>
        <w:rFonts w:ascii="Verdana" w:eastAsiaTheme="minorHAnsi"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5E7A6B"/>
    <w:multiLevelType w:val="hybridMultilevel"/>
    <w:tmpl w:val="00BA565C"/>
    <w:lvl w:ilvl="0" w:tplc="71147858">
      <w:start w:val="1"/>
      <w:numFmt w:val="lowerLetter"/>
      <w:lvlText w:val="(%1)"/>
      <w:lvlJc w:val="left"/>
      <w:pPr>
        <w:ind w:left="990" w:hanging="360"/>
      </w:pPr>
      <w:rPr>
        <w:rFonts w:ascii="Verdana" w:eastAsia="Times New Roman" w:hAnsi="Verdana" w:cs="Arial"/>
      </w:rPr>
    </w:lvl>
    <w:lvl w:ilvl="1" w:tplc="2CA4D8CE">
      <w:start w:val="1"/>
      <w:numFmt w:val="lowerRoman"/>
      <w:lvlText w:val="(%2)"/>
      <w:lvlJc w:val="left"/>
      <w:pPr>
        <w:ind w:left="1800" w:hanging="360"/>
      </w:pPr>
      <w:rPr>
        <w:rFonts w:ascii="Verdana" w:eastAsia="Times New Roman" w:hAnsi="Verdana"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06628F6"/>
    <w:multiLevelType w:val="hybridMultilevel"/>
    <w:tmpl w:val="9A1CB302"/>
    <w:lvl w:ilvl="0" w:tplc="4CB89668">
      <w:start w:val="1"/>
      <w:numFmt w:val="decimal"/>
      <w:lvlText w:val="(%1)"/>
      <w:lvlJc w:val="left"/>
      <w:pPr>
        <w:ind w:left="72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2" w15:restartNumberingAfterBreak="0">
    <w:nsid w:val="24A15B98"/>
    <w:multiLevelType w:val="hybridMultilevel"/>
    <w:tmpl w:val="558C2E28"/>
    <w:lvl w:ilvl="0" w:tplc="10D28D82">
      <w:start w:val="1"/>
      <w:numFmt w:val="lowerLetter"/>
      <w:lvlText w:val="(%1)"/>
      <w:lvlJc w:val="left"/>
      <w:pPr>
        <w:ind w:left="1440" w:hanging="720"/>
      </w:pPr>
      <w:rPr>
        <w:rFonts w:hint="default"/>
      </w:rPr>
    </w:lvl>
    <w:lvl w:ilvl="1" w:tplc="1BE0D102">
      <w:start w:val="1"/>
      <w:numFmt w:val="lowerLetter"/>
      <w:lvlText w:val="(%2)"/>
      <w:lvlJc w:val="left"/>
      <w:pPr>
        <w:ind w:left="1170" w:hanging="360"/>
      </w:pPr>
      <w:rPr>
        <w:rFonts w:ascii="Verdana" w:eastAsia="Times New Roman" w:hAnsi="Verdana"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5101A91"/>
    <w:multiLevelType w:val="hybridMultilevel"/>
    <w:tmpl w:val="9474AA52"/>
    <w:lvl w:ilvl="0" w:tplc="8B5CBD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54F78F9"/>
    <w:multiLevelType w:val="multilevel"/>
    <w:tmpl w:val="AD146E8E"/>
    <w:lvl w:ilvl="0">
      <w:start w:val="4"/>
      <w:numFmt w:val="decimal"/>
      <w:lvlText w:val="(%1)"/>
      <w:lvlJc w:val="left"/>
      <w:pPr>
        <w:ind w:left="360" w:hanging="360"/>
      </w:pPr>
      <w:rPr>
        <w:rFonts w:ascii="Verdana" w:eastAsia="Times New Roman" w:hAnsi="Verdana" w:cs="Times New Roman" w:hint="default"/>
      </w:rPr>
    </w:lvl>
    <w:lvl w:ilvl="1">
      <w:start w:val="1"/>
      <w:numFmt w:val="lowerLetter"/>
      <w:lvlText w:val="(%2)"/>
      <w:lvlJc w:val="left"/>
      <w:pPr>
        <w:ind w:left="72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3"/>
      <w:numFmt w:val="decimal"/>
      <w:lvlText w:val="(%4)"/>
      <w:lvlJc w:val="left"/>
      <w:pPr>
        <w:ind w:left="360" w:hanging="360"/>
      </w:pPr>
      <w:rPr>
        <w:rFonts w:ascii="Verdana" w:eastAsia="Times New Roman" w:hAnsi="Verdana"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6280BB8"/>
    <w:multiLevelType w:val="hybridMultilevel"/>
    <w:tmpl w:val="7854B59A"/>
    <w:lvl w:ilvl="0" w:tplc="41CECBE8">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26792B7A"/>
    <w:multiLevelType w:val="hybridMultilevel"/>
    <w:tmpl w:val="040EFF02"/>
    <w:lvl w:ilvl="0" w:tplc="75D4DB66">
      <w:start w:val="1"/>
      <w:numFmt w:val="lowerLetter"/>
      <w:lvlText w:val="(%1)"/>
      <w:lvlJc w:val="left"/>
      <w:pPr>
        <w:ind w:left="720" w:hanging="360"/>
      </w:pPr>
      <w:rPr>
        <w:rFonts w:ascii="Verdana" w:eastAsia="Times New Roman" w:hAnsi="Verdana" w:cs="Times New Roman"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27121535"/>
    <w:multiLevelType w:val="hybridMultilevel"/>
    <w:tmpl w:val="A55C4524"/>
    <w:lvl w:ilvl="0" w:tplc="DBFC07C6">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7330B90"/>
    <w:multiLevelType w:val="multilevel"/>
    <w:tmpl w:val="3C0AB004"/>
    <w:lvl w:ilvl="0">
      <w:start w:val="1"/>
      <w:numFmt w:val="decimal"/>
      <w:lvlText w:val="(%1)"/>
      <w:lvlJc w:val="left"/>
      <w:pPr>
        <w:ind w:left="360" w:hanging="360"/>
      </w:pPr>
      <w:rPr>
        <w:rFonts w:ascii="Verdana" w:eastAsia="Times New Roman" w:hAnsi="Verdana" w:cs="Times New Roman" w:hint="default"/>
      </w:rPr>
    </w:lvl>
    <w:lvl w:ilvl="1">
      <w:start w:val="1"/>
      <w:numFmt w:val="lowerLetter"/>
      <w:lvlText w:val="(%2)"/>
      <w:lvlJc w:val="left"/>
      <w:pPr>
        <w:ind w:left="720" w:hanging="360"/>
      </w:pPr>
      <w:rPr>
        <w:rFonts w:ascii="Verdana" w:eastAsia="Times New Roman" w:hAnsi="Verdana" w:cs="Times New Roman" w:hint="default"/>
      </w:rPr>
    </w:lvl>
    <w:lvl w:ilvl="2">
      <w:start w:val="1"/>
      <w:numFmt w:val="lowerRoman"/>
      <w:lvlText w:val="%3)"/>
      <w:lvlJc w:val="left"/>
      <w:pPr>
        <w:ind w:left="1080" w:hanging="360"/>
      </w:pPr>
    </w:lvl>
    <w:lvl w:ilvl="3">
      <w:start w:val="1"/>
      <w:numFmt w:val="decimal"/>
      <w:lvlText w:val="(%4)"/>
      <w:lvlJc w:val="left"/>
      <w:pPr>
        <w:ind w:left="360" w:hanging="360"/>
      </w:pPr>
      <w:rPr>
        <w:rFonts w:ascii="Verdana" w:eastAsia="Times New Roman" w:hAnsi="Verdana"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7F51720"/>
    <w:multiLevelType w:val="hybridMultilevel"/>
    <w:tmpl w:val="69AEC356"/>
    <w:lvl w:ilvl="0" w:tplc="1DE0A146">
      <w:start w:val="1"/>
      <w:numFmt w:val="lowerLetter"/>
      <w:lvlText w:val="(%1)"/>
      <w:lvlJc w:val="left"/>
      <w:pPr>
        <w:ind w:left="1170" w:hanging="360"/>
      </w:pPr>
      <w:rPr>
        <w:rFonts w:ascii="Verdana" w:eastAsia="Times New Roman" w:hAnsi="Verdana" w:cs="Arial"/>
      </w:rPr>
    </w:lvl>
    <w:lvl w:ilvl="1" w:tplc="2CA4D8CE">
      <w:start w:val="1"/>
      <w:numFmt w:val="lowerRoman"/>
      <w:lvlText w:val="(%2)"/>
      <w:lvlJc w:val="left"/>
      <w:pPr>
        <w:ind w:left="1620" w:hanging="360"/>
      </w:pPr>
      <w:rPr>
        <w:rFonts w:ascii="Verdana" w:eastAsia="Times New Roman" w:hAnsi="Verdana" w:cs="Arial"/>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2A566060"/>
    <w:multiLevelType w:val="hybridMultilevel"/>
    <w:tmpl w:val="6EFC2AA8"/>
    <w:lvl w:ilvl="0" w:tplc="BF12C2AA">
      <w:start w:val="35"/>
      <w:numFmt w:val="lowerLetter"/>
      <w:suff w:val="space"/>
      <w:lvlText w:val="(%1)"/>
      <w:lvlJc w:val="left"/>
      <w:pPr>
        <w:ind w:left="360" w:hanging="360"/>
      </w:pPr>
      <w:rPr>
        <w:rFonts w:ascii="Verdana" w:eastAsia="Calibri"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A694213"/>
    <w:multiLevelType w:val="hybridMultilevel"/>
    <w:tmpl w:val="07DA8F74"/>
    <w:lvl w:ilvl="0" w:tplc="50EA9CC8">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8C07E1"/>
    <w:multiLevelType w:val="hybridMultilevel"/>
    <w:tmpl w:val="0ED684D2"/>
    <w:lvl w:ilvl="0" w:tplc="67709B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8F6FF1"/>
    <w:multiLevelType w:val="hybridMultilevel"/>
    <w:tmpl w:val="4322E5E4"/>
    <w:lvl w:ilvl="0" w:tplc="C04CDA1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2C7F3863"/>
    <w:multiLevelType w:val="hybridMultilevel"/>
    <w:tmpl w:val="0F521958"/>
    <w:lvl w:ilvl="0" w:tplc="9496A3C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2C9452C4"/>
    <w:multiLevelType w:val="hybridMultilevel"/>
    <w:tmpl w:val="2DE88010"/>
    <w:lvl w:ilvl="0" w:tplc="540E207E">
      <w:start w:val="1"/>
      <w:numFmt w:val="lowerLetter"/>
      <w:lvlText w:val="(%1)"/>
      <w:lvlJc w:val="left"/>
      <w:pPr>
        <w:ind w:left="1080" w:hanging="360"/>
      </w:pPr>
      <w:rPr>
        <w:rFonts w:ascii="Verdana" w:eastAsia="Times New Roman" w:hAnsi="Verdana" w:cs="Arial" w:hint="default"/>
        <w:b w:val="0"/>
      </w:rPr>
    </w:lvl>
    <w:lvl w:ilvl="1" w:tplc="B740C018">
      <w:start w:val="1"/>
      <w:numFmt w:val="lowerRoman"/>
      <w:lvlText w:val="(%2)"/>
      <w:lvlJc w:val="left"/>
      <w:pPr>
        <w:ind w:left="1800" w:hanging="360"/>
      </w:pPr>
      <w:rPr>
        <w:rFonts w:ascii="Verdana" w:eastAsia="Times New Roman" w:hAnsi="Verdana"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F661657"/>
    <w:multiLevelType w:val="hybridMultilevel"/>
    <w:tmpl w:val="6590A7D0"/>
    <w:lvl w:ilvl="0" w:tplc="171AB4FA">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1BC3341"/>
    <w:multiLevelType w:val="hybridMultilevel"/>
    <w:tmpl w:val="C3A28FA2"/>
    <w:lvl w:ilvl="0" w:tplc="D9C61EEA">
      <w:start w:val="1"/>
      <w:numFmt w:val="lowerLetter"/>
      <w:lvlText w:val="(%1)"/>
      <w:lvlJc w:val="left"/>
      <w:pPr>
        <w:ind w:left="1710" w:hanging="360"/>
      </w:pPr>
      <w:rPr>
        <w:rFonts w:ascii="Verdana" w:eastAsiaTheme="minorHAnsi" w:hAnsi="Verdana" w:cstheme="minorBid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8" w15:restartNumberingAfterBreak="0">
    <w:nsid w:val="322E4FDB"/>
    <w:multiLevelType w:val="hybridMultilevel"/>
    <w:tmpl w:val="41886E02"/>
    <w:lvl w:ilvl="0" w:tplc="CDC6CE34">
      <w:start w:val="1"/>
      <w:numFmt w:val="decimal"/>
      <w:lvlText w:val="(%1)"/>
      <w:lvlJc w:val="left"/>
      <w:pPr>
        <w:ind w:left="1080" w:hanging="360"/>
      </w:pPr>
      <w:rPr>
        <w:rFonts w:ascii="Verdana" w:eastAsia="Times New Roman" w:hAnsi="Verdana" w:cs="Times New Roman"/>
        <w:sz w:val="22"/>
      </w:rPr>
    </w:lvl>
    <w:lvl w:ilvl="1" w:tplc="72FE1976">
      <w:start w:val="1"/>
      <w:numFmt w:val="lowerRoman"/>
      <w:lvlText w:val="(%2)"/>
      <w:lvlJc w:val="left"/>
      <w:pPr>
        <w:ind w:left="1800" w:hanging="360"/>
      </w:pPr>
      <w:rPr>
        <w:rFonts w:ascii="Verdana" w:eastAsia="Times New Roman" w:hAnsi="Verdan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3E17B83"/>
    <w:multiLevelType w:val="hybridMultilevel"/>
    <w:tmpl w:val="49688AF0"/>
    <w:lvl w:ilvl="0" w:tplc="EDBAB968">
      <w:start w:val="1"/>
      <w:numFmt w:val="lowerLetter"/>
      <w:lvlText w:val="(%1)"/>
      <w:lvlJc w:val="left"/>
      <w:pPr>
        <w:ind w:left="126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38CF2620"/>
    <w:multiLevelType w:val="hybridMultilevel"/>
    <w:tmpl w:val="9FCCF8E8"/>
    <w:lvl w:ilvl="0" w:tplc="450400FE">
      <w:start w:val="1"/>
      <w:numFmt w:val="decimal"/>
      <w:lvlText w:val="(%1)"/>
      <w:lvlJc w:val="left"/>
      <w:pPr>
        <w:ind w:left="360" w:hanging="360"/>
      </w:pPr>
      <w:rPr>
        <w:rFonts w:ascii="Verdana" w:eastAsia="Times New Roman" w:hAnsi="Verdana" w:cs="Times New Roman" w:hint="default"/>
        <w:color w:val="auto"/>
      </w:rPr>
    </w:lvl>
    <w:lvl w:ilvl="1" w:tplc="90EC48CA">
      <w:start w:val="1"/>
      <w:numFmt w:val="lowerLetter"/>
      <w:lvlText w:val="(%2)"/>
      <w:lvlJc w:val="left"/>
      <w:pPr>
        <w:ind w:left="1080" w:hanging="360"/>
      </w:pPr>
      <w:rPr>
        <w:rFonts w:ascii="Verdana" w:eastAsia="Times New Roman" w:hAnsi="Verdan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9EB22FD"/>
    <w:multiLevelType w:val="hybridMultilevel"/>
    <w:tmpl w:val="BE1004F2"/>
    <w:lvl w:ilvl="0" w:tplc="0B12F8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3AE52148"/>
    <w:multiLevelType w:val="multilevel"/>
    <w:tmpl w:val="EC169A8A"/>
    <w:lvl w:ilvl="0">
      <w:start w:val="2"/>
      <w:numFmt w:val="decimal"/>
      <w:suff w:val="space"/>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rPr>
        <w:rFonts w:hint="default"/>
      </w:rPr>
    </w:lvl>
    <w:lvl w:ilvl="4">
      <w:start w:val="1"/>
      <w:numFmt w:val="lowerLetter"/>
      <w:lvlText w:val="(%5)"/>
      <w:lvlJc w:val="left"/>
      <w:pPr>
        <w:ind w:left="990" w:hanging="360"/>
      </w:pPr>
      <w:rPr>
        <w:rFonts w:hint="default"/>
      </w:rPr>
    </w:lvl>
    <w:lvl w:ilvl="5">
      <w:start w:val="1"/>
      <w:numFmt w:val="lowerRoman"/>
      <w:suff w:val="space"/>
      <w:lvlText w:val="(%6)"/>
      <w:lvlJc w:val="left"/>
      <w:pPr>
        <w:ind w:left="43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B68544D"/>
    <w:multiLevelType w:val="multilevel"/>
    <w:tmpl w:val="30F0DA46"/>
    <w:lvl w:ilvl="0">
      <w:start w:val="1"/>
      <w:numFmt w:val="decimal"/>
      <w:lvlText w:val="%1)"/>
      <w:lvlJc w:val="left"/>
      <w:pPr>
        <w:ind w:left="360" w:hanging="360"/>
      </w:p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C525C49"/>
    <w:multiLevelType w:val="hybridMultilevel"/>
    <w:tmpl w:val="35F8F75A"/>
    <w:lvl w:ilvl="0" w:tplc="6AACB8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C710A7B"/>
    <w:multiLevelType w:val="hybridMultilevel"/>
    <w:tmpl w:val="94B4661C"/>
    <w:lvl w:ilvl="0" w:tplc="D324CDE8">
      <w:start w:val="1"/>
      <w:numFmt w:val="lowerLetter"/>
      <w:lvlText w:val="(%1)"/>
      <w:lvlJc w:val="left"/>
      <w:pPr>
        <w:ind w:left="1080" w:hanging="360"/>
      </w:pPr>
      <w:rPr>
        <w:rFonts w:ascii="Verdana" w:eastAsiaTheme="minorHAnsi" w:hAnsi="Verdan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D34304C"/>
    <w:multiLevelType w:val="hybridMultilevel"/>
    <w:tmpl w:val="18DC19F6"/>
    <w:lvl w:ilvl="0" w:tplc="0F6E50DC">
      <w:start w:val="1"/>
      <w:numFmt w:val="decimal"/>
      <w:lvlText w:val="(%1)"/>
      <w:lvlJc w:val="left"/>
      <w:pPr>
        <w:ind w:left="28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4A7441"/>
    <w:multiLevelType w:val="hybridMultilevel"/>
    <w:tmpl w:val="3C3060A4"/>
    <w:lvl w:ilvl="0" w:tplc="55FC097E">
      <w:start w:val="1"/>
      <w:numFmt w:val="lowerLetter"/>
      <w:lvlText w:val="(%1)"/>
      <w:lvlJc w:val="left"/>
      <w:pPr>
        <w:ind w:left="1080" w:hanging="360"/>
      </w:pPr>
      <w:rPr>
        <w:rFonts w:ascii="Verdana" w:eastAsiaTheme="minorHAnsi" w:hAnsi="Verdana" w:cstheme="minorBidi" w:hint="default"/>
      </w:rPr>
    </w:lvl>
    <w:lvl w:ilvl="1" w:tplc="E11CA74C">
      <w:start w:val="1"/>
      <w:numFmt w:val="lowerRoman"/>
      <w:lvlText w:val="(%2)"/>
      <w:lvlJc w:val="left"/>
      <w:pPr>
        <w:ind w:left="1800" w:hanging="360"/>
      </w:pPr>
      <w:rPr>
        <w:rFonts w:ascii="Verdana" w:eastAsiaTheme="minorHAnsi" w:hAnsi="Verdana" w:cstheme="minorBidi" w:hint="default"/>
      </w:rPr>
    </w:lvl>
    <w:lvl w:ilvl="2" w:tplc="784C887A">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149458B"/>
    <w:multiLevelType w:val="hybridMultilevel"/>
    <w:tmpl w:val="73420E24"/>
    <w:lvl w:ilvl="0" w:tplc="6DAE3CDE">
      <w:start w:val="9"/>
      <w:numFmt w:val="decimal"/>
      <w:suff w:val="space"/>
      <w:lvlText w:val="(%1)"/>
      <w:lvlJc w:val="left"/>
      <w:pPr>
        <w:ind w:left="792" w:hanging="432"/>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2BC726C"/>
    <w:multiLevelType w:val="hybridMultilevel"/>
    <w:tmpl w:val="B6AC8144"/>
    <w:lvl w:ilvl="0" w:tplc="957650FE">
      <w:start w:val="1"/>
      <w:numFmt w:val="lowerRoman"/>
      <w:suff w:val="space"/>
      <w:lvlText w:val="(%1)"/>
      <w:lvlJc w:val="left"/>
      <w:pPr>
        <w:ind w:left="734" w:hanging="374"/>
      </w:pPr>
      <w:rPr>
        <w:rFonts w:ascii="Verdana" w:eastAsia="Calibri" w:hAnsi="Verdana"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0" w15:restartNumberingAfterBreak="0">
    <w:nsid w:val="456F7FD7"/>
    <w:multiLevelType w:val="hybridMultilevel"/>
    <w:tmpl w:val="277AD7EC"/>
    <w:lvl w:ilvl="0" w:tplc="18666E5C">
      <w:start w:val="1"/>
      <w:numFmt w:val="lowerLetter"/>
      <w:suff w:val="space"/>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729420E"/>
    <w:multiLevelType w:val="hybridMultilevel"/>
    <w:tmpl w:val="710652E8"/>
    <w:lvl w:ilvl="0" w:tplc="0FF22190">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BF543D4"/>
    <w:multiLevelType w:val="hybridMultilevel"/>
    <w:tmpl w:val="A998A260"/>
    <w:lvl w:ilvl="0" w:tplc="C7AE1C3C">
      <w:start w:val="1"/>
      <w:numFmt w:val="lowerLetter"/>
      <w:lvlText w:val="(%1)"/>
      <w:lvlJc w:val="left"/>
      <w:pPr>
        <w:ind w:left="1710" w:hanging="360"/>
      </w:pPr>
      <w:rPr>
        <w:rFonts w:ascii="Verdana" w:eastAsia="Times New Roman" w:hAnsi="Verdana" w:cs="Arial"/>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3" w15:restartNumberingAfterBreak="0">
    <w:nsid w:val="4CD41C18"/>
    <w:multiLevelType w:val="hybridMultilevel"/>
    <w:tmpl w:val="0CC679B0"/>
    <w:lvl w:ilvl="0" w:tplc="BB02C864">
      <w:start w:val="1"/>
      <w:numFmt w:val="lowerLetter"/>
      <w:lvlText w:val="(%1)"/>
      <w:lvlJc w:val="left"/>
      <w:pPr>
        <w:ind w:left="1440" w:hanging="360"/>
      </w:pPr>
      <w:rPr>
        <w:rFonts w:ascii="Verdana" w:eastAsia="Times New Roman" w:hAnsi="Verdana"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D1A3667"/>
    <w:multiLevelType w:val="hybridMultilevel"/>
    <w:tmpl w:val="EA90288A"/>
    <w:lvl w:ilvl="0" w:tplc="AFFCF838">
      <w:start w:val="1"/>
      <w:numFmt w:val="decimal"/>
      <w:lvlText w:val="(%1)"/>
      <w:lvlJc w:val="left"/>
      <w:pPr>
        <w:ind w:left="360" w:hanging="360"/>
      </w:pPr>
      <w:rPr>
        <w:rFonts w:ascii="Verdana" w:eastAsiaTheme="minorHAnsi" w:hAnsi="Verdana"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E5607F1"/>
    <w:multiLevelType w:val="hybridMultilevel"/>
    <w:tmpl w:val="CEF65F14"/>
    <w:lvl w:ilvl="0" w:tplc="6A70B866">
      <w:start w:val="1"/>
      <w:numFmt w:val="lowerLetter"/>
      <w:suff w:val="space"/>
      <w:lvlText w:val="(%1)"/>
      <w:lvlJc w:val="right"/>
      <w:pPr>
        <w:ind w:left="0" w:firstLine="0"/>
      </w:pPr>
      <w:rPr>
        <w:rFonts w:ascii="Verdana" w:eastAsiaTheme="minorHAnsi" w:hAnsi="Verdan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AD08AB"/>
    <w:multiLevelType w:val="hybridMultilevel"/>
    <w:tmpl w:val="75C8E18E"/>
    <w:lvl w:ilvl="0" w:tplc="ED9401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EB94280"/>
    <w:multiLevelType w:val="hybridMultilevel"/>
    <w:tmpl w:val="E174D95E"/>
    <w:lvl w:ilvl="0" w:tplc="A770E80E">
      <w:start w:val="1"/>
      <w:numFmt w:val="decimal"/>
      <w:lvlText w:val="(%1)"/>
      <w:lvlJc w:val="left"/>
      <w:pPr>
        <w:ind w:left="360" w:hanging="360"/>
      </w:pPr>
      <w:rPr>
        <w:rFonts w:ascii="Verdana" w:eastAsia="Times New Roman" w:hAnsi="Verdana"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FB04FDE"/>
    <w:multiLevelType w:val="hybridMultilevel"/>
    <w:tmpl w:val="462EE59E"/>
    <w:lvl w:ilvl="0" w:tplc="21E2538E">
      <w:start w:val="1"/>
      <w:numFmt w:val="decimal"/>
      <w:lvlText w:val="(%1)"/>
      <w:lvlJc w:val="left"/>
      <w:pPr>
        <w:ind w:left="738" w:hanging="720"/>
      </w:pPr>
      <w:rPr>
        <w:rFonts w:hint="default"/>
      </w:rPr>
    </w:lvl>
    <w:lvl w:ilvl="1" w:tplc="1BE0D102">
      <w:start w:val="1"/>
      <w:numFmt w:val="lowerLetter"/>
      <w:lvlText w:val="(%2)"/>
      <w:lvlJc w:val="left"/>
      <w:pPr>
        <w:ind w:left="1098" w:hanging="360"/>
      </w:pPr>
      <w:rPr>
        <w:rFonts w:ascii="Verdana" w:eastAsia="Times New Roman" w:hAnsi="Verdana" w:cs="Arial"/>
      </w:r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9" w15:restartNumberingAfterBreak="0">
    <w:nsid w:val="4FF64A35"/>
    <w:multiLevelType w:val="hybridMultilevel"/>
    <w:tmpl w:val="F5A0B6D4"/>
    <w:lvl w:ilvl="0" w:tplc="870070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1730216"/>
    <w:multiLevelType w:val="multilevel"/>
    <w:tmpl w:val="E6D40E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38D0923"/>
    <w:multiLevelType w:val="hybridMultilevel"/>
    <w:tmpl w:val="638EBC66"/>
    <w:lvl w:ilvl="0" w:tplc="1E7E2486">
      <w:start w:val="12"/>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9763AA"/>
    <w:multiLevelType w:val="hybridMultilevel"/>
    <w:tmpl w:val="2EB68392"/>
    <w:lvl w:ilvl="0" w:tplc="DF3474C0">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6041C41"/>
    <w:multiLevelType w:val="hybridMultilevel"/>
    <w:tmpl w:val="9CBC5A58"/>
    <w:lvl w:ilvl="0" w:tplc="D4E4BB6C">
      <w:start w:val="1"/>
      <w:numFmt w:val="decimal"/>
      <w:lvlText w:val="(%1)"/>
      <w:lvlJc w:val="left"/>
      <w:pPr>
        <w:ind w:left="78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73262B"/>
    <w:multiLevelType w:val="hybridMultilevel"/>
    <w:tmpl w:val="156C46CC"/>
    <w:lvl w:ilvl="0" w:tplc="D35E68BE">
      <w:start w:val="7"/>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5B4A07"/>
    <w:multiLevelType w:val="hybridMultilevel"/>
    <w:tmpl w:val="CF42AAF4"/>
    <w:lvl w:ilvl="0" w:tplc="CED2CF50">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A634286"/>
    <w:multiLevelType w:val="hybridMultilevel"/>
    <w:tmpl w:val="EFE24DC2"/>
    <w:lvl w:ilvl="0" w:tplc="0882D6DA">
      <w:start w:val="1"/>
      <w:numFmt w:val="lowerLetter"/>
      <w:lvlText w:val="(%1)"/>
      <w:lvlJc w:val="left"/>
      <w:pPr>
        <w:ind w:left="1890" w:hanging="720"/>
      </w:pPr>
      <w:rPr>
        <w:rFonts w:cstheme="minorBidi"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7" w15:restartNumberingAfterBreak="0">
    <w:nsid w:val="5AF82668"/>
    <w:multiLevelType w:val="hybridMultilevel"/>
    <w:tmpl w:val="50B493F0"/>
    <w:lvl w:ilvl="0" w:tplc="97AE5B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B701F17"/>
    <w:multiLevelType w:val="hybridMultilevel"/>
    <w:tmpl w:val="02140662"/>
    <w:lvl w:ilvl="0" w:tplc="2A9024B0">
      <w:start w:val="1"/>
      <w:numFmt w:val="lowerRoman"/>
      <w:lvlText w:val="(%1)"/>
      <w:lvlJc w:val="left"/>
      <w:pPr>
        <w:ind w:left="1800" w:hanging="360"/>
      </w:pPr>
      <w:rPr>
        <w:rFonts w:ascii="Verdana" w:eastAsiaTheme="minorHAnsi" w:hAnsi="Verdana" w:cstheme="minorBid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CC83EA8"/>
    <w:multiLevelType w:val="hybridMultilevel"/>
    <w:tmpl w:val="E7CC1214"/>
    <w:lvl w:ilvl="0" w:tplc="EAA66346">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E716FC7"/>
    <w:multiLevelType w:val="hybridMultilevel"/>
    <w:tmpl w:val="F356D908"/>
    <w:lvl w:ilvl="0" w:tplc="9496A3C8">
      <w:start w:val="1"/>
      <w:numFmt w:val="decimal"/>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F620142"/>
    <w:multiLevelType w:val="hybridMultilevel"/>
    <w:tmpl w:val="E820C54A"/>
    <w:lvl w:ilvl="0" w:tplc="3F18FB90">
      <w:start w:val="1"/>
      <w:numFmt w:val="lowerLetter"/>
      <w:lvlText w:val="(%1)"/>
      <w:lvlJc w:val="left"/>
      <w:pPr>
        <w:ind w:left="1440" w:hanging="360"/>
      </w:pPr>
      <w:rPr>
        <w:rFonts w:ascii="Verdana" w:eastAsia="Times New Roman" w:hAnsi="Verdana"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023788C"/>
    <w:multiLevelType w:val="multilevel"/>
    <w:tmpl w:val="1F2ADFDC"/>
    <w:lvl w:ilvl="0">
      <w:start w:val="12"/>
      <w:numFmt w:val="decimal"/>
      <w:lvlText w:val="(%1)"/>
      <w:lvlJc w:val="left"/>
      <w:pPr>
        <w:ind w:left="360" w:hanging="360"/>
      </w:pPr>
      <w:rPr>
        <w:rFonts w:ascii="Verdana" w:eastAsia="Times New Roman" w:hAnsi="Verdana" w:cs="Arial" w:hint="default"/>
      </w:rPr>
    </w:lvl>
    <w:lvl w:ilvl="1">
      <w:start w:val="5"/>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63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0CB08B3"/>
    <w:multiLevelType w:val="hybridMultilevel"/>
    <w:tmpl w:val="A060F854"/>
    <w:lvl w:ilvl="0" w:tplc="5F7217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F369C7"/>
    <w:multiLevelType w:val="hybridMultilevel"/>
    <w:tmpl w:val="2A264452"/>
    <w:lvl w:ilvl="0" w:tplc="60589E1C">
      <w:start w:val="1"/>
      <w:numFmt w:val="lowerLetter"/>
      <w:lvlText w:val="(%1)"/>
      <w:lvlJc w:val="left"/>
      <w:pPr>
        <w:ind w:left="1080" w:hanging="360"/>
      </w:pPr>
      <w:rPr>
        <w:rFonts w:ascii="Verdana" w:eastAsiaTheme="minorHAnsi" w:hAnsi="Verdana" w:cstheme="minorBidi" w:hint="default"/>
      </w:rPr>
    </w:lvl>
    <w:lvl w:ilvl="1" w:tplc="19EAAC0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7A85D7B"/>
    <w:multiLevelType w:val="hybridMultilevel"/>
    <w:tmpl w:val="9B9C4F5E"/>
    <w:lvl w:ilvl="0" w:tplc="537AD2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8F72C66"/>
    <w:multiLevelType w:val="hybridMultilevel"/>
    <w:tmpl w:val="21FE6874"/>
    <w:lvl w:ilvl="0" w:tplc="9C840E68">
      <w:start w:val="1"/>
      <w:numFmt w:val="decimal"/>
      <w:lvlText w:val="(%1)"/>
      <w:lvlJc w:val="left"/>
      <w:pPr>
        <w:ind w:left="1530" w:hanging="720"/>
      </w:pPr>
      <w:rPr>
        <w:rFonts w:ascii="Verdana" w:eastAsiaTheme="minorHAnsi"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233DFC"/>
    <w:multiLevelType w:val="hybridMultilevel"/>
    <w:tmpl w:val="FD4631D6"/>
    <w:lvl w:ilvl="0" w:tplc="319ED480">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B823761"/>
    <w:multiLevelType w:val="hybridMultilevel"/>
    <w:tmpl w:val="A3268D54"/>
    <w:lvl w:ilvl="0" w:tplc="37447D0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BCE0148"/>
    <w:multiLevelType w:val="hybridMultilevel"/>
    <w:tmpl w:val="6A32702A"/>
    <w:lvl w:ilvl="0" w:tplc="CA50F402">
      <w:start w:val="1"/>
      <w:numFmt w:val="decimal"/>
      <w:lvlText w:val="(%1)"/>
      <w:lvlJc w:val="left"/>
      <w:pPr>
        <w:ind w:left="720" w:hanging="720"/>
      </w:pPr>
      <w:rPr>
        <w:rFonts w:hint="default"/>
        <w:color w:val="auto"/>
      </w:rPr>
    </w:lvl>
    <w:lvl w:ilvl="1" w:tplc="91B426D8">
      <w:start w:val="1"/>
      <w:numFmt w:val="lowerLetter"/>
      <w:lvlText w:val="(%2)"/>
      <w:lvlJc w:val="left"/>
      <w:pPr>
        <w:ind w:left="1080" w:hanging="360"/>
      </w:pPr>
      <w:rPr>
        <w:rFonts w:ascii="Verdana" w:eastAsia="Times New Roman" w:hAnsi="Verdana" w:cs="Times New Roman" w:hint="default"/>
        <w:b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BD04AD4"/>
    <w:multiLevelType w:val="hybridMultilevel"/>
    <w:tmpl w:val="9A1CB302"/>
    <w:lvl w:ilvl="0" w:tplc="4CB89668">
      <w:start w:val="1"/>
      <w:numFmt w:val="decimal"/>
      <w:lvlText w:val="(%1)"/>
      <w:lvlJc w:val="left"/>
      <w:pPr>
        <w:ind w:left="72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1" w15:restartNumberingAfterBreak="0">
    <w:nsid w:val="6C414F33"/>
    <w:multiLevelType w:val="multilevel"/>
    <w:tmpl w:val="E2DC9594"/>
    <w:lvl w:ilvl="0">
      <w:start w:val="7"/>
      <w:numFmt w:val="decimal"/>
      <w:lvlText w:val="(%1)"/>
      <w:lvlJc w:val="left"/>
      <w:pPr>
        <w:ind w:left="810" w:hanging="360"/>
      </w:pPr>
      <w:rPr>
        <w:rFonts w:ascii="Verdana" w:eastAsia="Times New Roman" w:hAnsi="Verdana" w:cs="Arial" w:hint="default"/>
      </w:rPr>
    </w:lvl>
    <w:lvl w:ilvl="1">
      <w:start w:val="5"/>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63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E736F2A"/>
    <w:multiLevelType w:val="multilevel"/>
    <w:tmpl w:val="0FD82BCE"/>
    <w:lvl w:ilvl="0">
      <w:start w:val="2"/>
      <w:numFmt w:val="decimal"/>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F9F0341"/>
    <w:multiLevelType w:val="hybridMultilevel"/>
    <w:tmpl w:val="50E86A7E"/>
    <w:lvl w:ilvl="0" w:tplc="BAA85952">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0595F6B"/>
    <w:multiLevelType w:val="hybridMultilevel"/>
    <w:tmpl w:val="933E22B8"/>
    <w:lvl w:ilvl="0" w:tplc="91284552">
      <w:start w:val="7"/>
      <w:numFmt w:val="decimal"/>
      <w:lvlText w:val="(%1)"/>
      <w:lvlJc w:val="left"/>
      <w:pPr>
        <w:ind w:left="360" w:hanging="360"/>
      </w:pPr>
      <w:rPr>
        <w:rFonts w:ascii="Verdana" w:eastAsia="Times New Roman" w:hAnsi="Verdan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187B0A"/>
    <w:multiLevelType w:val="multilevel"/>
    <w:tmpl w:val="E6725C1E"/>
    <w:lvl w:ilvl="0">
      <w:start w:val="1"/>
      <w:numFmt w:val="lowerLetter"/>
      <w:lvlText w:val="(%1)"/>
      <w:lvlJc w:val="left"/>
      <w:pPr>
        <w:ind w:left="810" w:hanging="360"/>
      </w:pPr>
      <w:rPr>
        <w:rFonts w:ascii="Verdana" w:eastAsia="Times New Roman" w:hAnsi="Verdana" w:cs="Arial" w:hint="default"/>
      </w:rPr>
    </w:lvl>
    <w:lvl w:ilvl="1">
      <w:start w:val="1"/>
      <w:numFmt w:val="lowerLetter"/>
      <w:lvlText w:val="%2)"/>
      <w:lvlJc w:val="left"/>
      <w:pPr>
        <w:ind w:left="1170" w:hanging="360"/>
      </w:pPr>
      <w:rPr>
        <w:rFonts w:hint="default"/>
      </w:rPr>
    </w:lvl>
    <w:lvl w:ilvl="2">
      <w:start w:val="1"/>
      <w:numFmt w:val="lowerRoman"/>
      <w:lvlText w:val="%3)"/>
      <w:lvlJc w:val="left"/>
      <w:pPr>
        <w:ind w:left="1530" w:hanging="360"/>
      </w:pPr>
      <w:rPr>
        <w:rFonts w:hint="default"/>
      </w:rPr>
    </w:lvl>
    <w:lvl w:ilvl="3">
      <w:start w:val="1"/>
      <w:numFmt w:val="decimal"/>
      <w:lvlText w:val="(%4)"/>
      <w:lvlJc w:val="left"/>
      <w:pPr>
        <w:ind w:left="1890" w:hanging="360"/>
      </w:pPr>
      <w:rPr>
        <w:rFonts w:hint="default"/>
      </w:rPr>
    </w:lvl>
    <w:lvl w:ilvl="4">
      <w:start w:val="1"/>
      <w:numFmt w:val="lowerRoman"/>
      <w:suff w:val="space"/>
      <w:lvlText w:val="(%5)"/>
      <w:lvlJc w:val="left"/>
      <w:pPr>
        <w:ind w:left="2250" w:hanging="360"/>
      </w:pPr>
      <w:rPr>
        <w:rFonts w:ascii="Verdana" w:eastAsia="Times New Roman" w:hAnsi="Verdana" w:cs="Arial"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96" w15:restartNumberingAfterBreak="0">
    <w:nsid w:val="75383AA1"/>
    <w:multiLevelType w:val="hybridMultilevel"/>
    <w:tmpl w:val="CAEE9668"/>
    <w:lvl w:ilvl="0" w:tplc="78388DA2">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639374E"/>
    <w:multiLevelType w:val="hybridMultilevel"/>
    <w:tmpl w:val="C248E1EC"/>
    <w:lvl w:ilvl="0" w:tplc="B25AD7C4">
      <w:start w:val="1"/>
      <w:numFmt w:val="lowerLetter"/>
      <w:lvlText w:val="(%1)"/>
      <w:lvlJc w:val="left"/>
      <w:pPr>
        <w:ind w:left="1080" w:hanging="360"/>
      </w:pPr>
      <w:rPr>
        <w:rFonts w:ascii="Verdana" w:eastAsia="Times New Roman" w:hAnsi="Verdana" w:cs="Times New Roman" w:hint="default"/>
      </w:rPr>
    </w:lvl>
    <w:lvl w:ilvl="1" w:tplc="AFC6D10C">
      <w:start w:val="1"/>
      <w:numFmt w:val="lowerRoman"/>
      <w:suff w:val="space"/>
      <w:lvlText w:val="(%2)"/>
      <w:lvlJc w:val="left"/>
      <w:pPr>
        <w:ind w:left="1800" w:hanging="360"/>
      </w:pPr>
      <w:rPr>
        <w:rFonts w:ascii="Verdana" w:eastAsia="Times New Roman" w:hAnsi="Verdana" w:cs="Times New Roman" w:hint="default"/>
      </w:rPr>
    </w:lvl>
    <w:lvl w:ilvl="2" w:tplc="A2F658C4">
      <w:start w:val="1"/>
      <w:numFmt w:val="upperLetter"/>
      <w:suff w:val="space"/>
      <w:lvlText w:val="(%3)"/>
      <w:lvlJc w:val="right"/>
      <w:pPr>
        <w:ind w:left="2520" w:hanging="180"/>
      </w:pPr>
      <w:rPr>
        <w:rFonts w:ascii="Verdana" w:eastAsia="Times New Roman" w:hAnsi="Verdana"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7357C8C"/>
    <w:multiLevelType w:val="hybridMultilevel"/>
    <w:tmpl w:val="FC04C08E"/>
    <w:lvl w:ilvl="0" w:tplc="85BAD5EE">
      <w:start w:val="1"/>
      <w:numFmt w:val="lowerLetter"/>
      <w:lvlText w:val="(%1)"/>
      <w:lvlJc w:val="left"/>
      <w:pPr>
        <w:ind w:left="1440" w:hanging="360"/>
      </w:pPr>
      <w:rPr>
        <w:rFonts w:ascii="Verdana" w:eastAsia="Times New Roman" w:hAnsi="Verdana" w:cs="Aria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7E722C6"/>
    <w:multiLevelType w:val="hybridMultilevel"/>
    <w:tmpl w:val="781092B6"/>
    <w:lvl w:ilvl="0" w:tplc="63F4E2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9D823BD"/>
    <w:multiLevelType w:val="multilevel"/>
    <w:tmpl w:val="EC169A8A"/>
    <w:lvl w:ilvl="0">
      <w:start w:val="2"/>
      <w:numFmt w:val="decimal"/>
      <w:suff w:val="space"/>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rPr>
        <w:rFonts w:hint="default"/>
      </w:rPr>
    </w:lvl>
    <w:lvl w:ilvl="4">
      <w:start w:val="1"/>
      <w:numFmt w:val="lowerLetter"/>
      <w:lvlText w:val="(%5)"/>
      <w:lvlJc w:val="left"/>
      <w:pPr>
        <w:ind w:left="990" w:hanging="360"/>
      </w:pPr>
      <w:rPr>
        <w:rFonts w:hint="default"/>
      </w:rPr>
    </w:lvl>
    <w:lvl w:ilvl="5">
      <w:start w:val="1"/>
      <w:numFmt w:val="lowerRoman"/>
      <w:suff w:val="space"/>
      <w:lvlText w:val="(%6)"/>
      <w:lvlJc w:val="left"/>
      <w:pPr>
        <w:ind w:left="43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7A056148"/>
    <w:multiLevelType w:val="hybridMultilevel"/>
    <w:tmpl w:val="3222C9B8"/>
    <w:lvl w:ilvl="0" w:tplc="B25AD7C4">
      <w:start w:val="1"/>
      <w:numFmt w:val="lowerLetter"/>
      <w:lvlText w:val="(%1)"/>
      <w:lvlJc w:val="left"/>
      <w:pPr>
        <w:ind w:left="1080" w:hanging="360"/>
      </w:pPr>
      <w:rPr>
        <w:rFonts w:ascii="Verdana" w:eastAsia="Times New Roman" w:hAnsi="Verdana" w:cs="Times New Roman" w:hint="default"/>
      </w:rPr>
    </w:lvl>
    <w:lvl w:ilvl="1" w:tplc="AFC6D10C">
      <w:start w:val="1"/>
      <w:numFmt w:val="lowerRoman"/>
      <w:suff w:val="space"/>
      <w:lvlText w:val="(%2)"/>
      <w:lvlJc w:val="left"/>
      <w:pPr>
        <w:ind w:left="1800" w:hanging="360"/>
      </w:pPr>
      <w:rPr>
        <w:rFonts w:ascii="Verdana" w:eastAsia="Times New Roman" w:hAnsi="Verdana" w:cs="Times New Roman" w:hint="default"/>
      </w:rPr>
    </w:lvl>
    <w:lvl w:ilvl="2" w:tplc="EB5A60FC">
      <w:start w:val="1"/>
      <w:numFmt w:val="upperLetter"/>
      <w:suff w:val="space"/>
      <w:lvlText w:val="(%3)"/>
      <w:lvlJc w:val="right"/>
      <w:pPr>
        <w:ind w:left="0" w:firstLine="0"/>
      </w:pPr>
      <w:rPr>
        <w:rFonts w:ascii="Verdana" w:eastAsia="Times New Roman" w:hAnsi="Verdana" w:cs="Times New Roman"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15:restartNumberingAfterBreak="0">
    <w:nsid w:val="7B6C22FE"/>
    <w:multiLevelType w:val="hybridMultilevel"/>
    <w:tmpl w:val="D92E453E"/>
    <w:lvl w:ilvl="0" w:tplc="C4FEE984">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7B913BA2"/>
    <w:multiLevelType w:val="hybridMultilevel"/>
    <w:tmpl w:val="9A1CB302"/>
    <w:lvl w:ilvl="0" w:tplc="4CB89668">
      <w:start w:val="1"/>
      <w:numFmt w:val="decimal"/>
      <w:lvlText w:val="(%1)"/>
      <w:lvlJc w:val="left"/>
      <w:pPr>
        <w:ind w:left="117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4" w15:restartNumberingAfterBreak="0">
    <w:nsid w:val="7C065603"/>
    <w:multiLevelType w:val="hybridMultilevel"/>
    <w:tmpl w:val="34286756"/>
    <w:lvl w:ilvl="0" w:tplc="042AF8C4">
      <w:start w:val="2"/>
      <w:numFmt w:val="lowerLetter"/>
      <w:lvlText w:val="(%1)"/>
      <w:lvlJc w:val="left"/>
      <w:pPr>
        <w:ind w:left="1170" w:hanging="360"/>
      </w:pPr>
      <w:rPr>
        <w:rFonts w:ascii="Verdana" w:eastAsia="Times New Roman" w:hAnsi="Verdana" w:cs="Times New Roman" w:hint="default"/>
      </w:rPr>
    </w:lvl>
    <w:lvl w:ilvl="1" w:tplc="2E68A99C">
      <w:start w:val="1"/>
      <w:numFmt w:val="lowerRoman"/>
      <w:lvlText w:val="(%2)"/>
      <w:lvlJc w:val="left"/>
      <w:pPr>
        <w:ind w:left="1440" w:hanging="360"/>
      </w:pPr>
      <w:rPr>
        <w:rFonts w:ascii="Verdana" w:eastAsia="Times New Roman"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627F76"/>
    <w:multiLevelType w:val="hybridMultilevel"/>
    <w:tmpl w:val="69545D64"/>
    <w:lvl w:ilvl="0" w:tplc="4008BD16">
      <w:start w:val="1"/>
      <w:numFmt w:val="lowerLetter"/>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FF409EE"/>
    <w:multiLevelType w:val="multilevel"/>
    <w:tmpl w:val="93F0C766"/>
    <w:lvl w:ilvl="0">
      <w:start w:val="1"/>
      <w:numFmt w:val="decimal"/>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lvl>
    <w:lvl w:ilvl="4">
      <w:start w:val="1"/>
      <w:numFmt w:val="lowerLetter"/>
      <w:lvlText w:val="(%5)"/>
      <w:lvlJc w:val="left"/>
      <w:pPr>
        <w:ind w:left="117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0"/>
  </w:num>
  <w:num w:numId="2">
    <w:abstractNumId w:val="32"/>
  </w:num>
  <w:num w:numId="3">
    <w:abstractNumId w:val="49"/>
  </w:num>
  <w:num w:numId="4">
    <w:abstractNumId w:val="66"/>
  </w:num>
  <w:num w:numId="5">
    <w:abstractNumId w:val="44"/>
  </w:num>
  <w:num w:numId="6">
    <w:abstractNumId w:val="15"/>
  </w:num>
  <w:num w:numId="7">
    <w:abstractNumId w:val="31"/>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num>
  <w:num w:numId="12">
    <w:abstractNumId w:val="30"/>
  </w:num>
  <w:num w:numId="13">
    <w:abstractNumId w:val="18"/>
  </w:num>
  <w:num w:numId="14">
    <w:abstractNumId w:val="39"/>
  </w:num>
  <w:num w:numId="15">
    <w:abstractNumId w:val="69"/>
  </w:num>
  <w:num w:numId="16">
    <w:abstractNumId w:val="0"/>
  </w:num>
  <w:num w:numId="17">
    <w:abstractNumId w:val="78"/>
  </w:num>
  <w:num w:numId="18">
    <w:abstractNumId w:val="19"/>
  </w:num>
  <w:num w:numId="19">
    <w:abstractNumId w:val="28"/>
  </w:num>
  <w:num w:numId="20">
    <w:abstractNumId w:val="11"/>
  </w:num>
  <w:num w:numId="21">
    <w:abstractNumId w:val="84"/>
  </w:num>
  <w:num w:numId="22">
    <w:abstractNumId w:val="4"/>
  </w:num>
  <w:num w:numId="23">
    <w:abstractNumId w:val="99"/>
  </w:num>
  <w:num w:numId="24">
    <w:abstractNumId w:val="10"/>
  </w:num>
  <w:num w:numId="25">
    <w:abstractNumId w:val="5"/>
  </w:num>
  <w:num w:numId="26">
    <w:abstractNumId w:val="67"/>
  </w:num>
  <w:num w:numId="27">
    <w:abstractNumId w:val="96"/>
  </w:num>
  <w:num w:numId="28">
    <w:abstractNumId w:val="45"/>
  </w:num>
  <w:num w:numId="29">
    <w:abstractNumId w:val="57"/>
  </w:num>
  <w:num w:numId="30">
    <w:abstractNumId w:val="93"/>
  </w:num>
  <w:num w:numId="31">
    <w:abstractNumId w:val="33"/>
  </w:num>
  <w:num w:numId="32">
    <w:abstractNumId w:val="106"/>
  </w:num>
  <w:num w:numId="33">
    <w:abstractNumId w:val="105"/>
  </w:num>
  <w:num w:numId="34">
    <w:abstractNumId w:val="54"/>
  </w:num>
  <w:num w:numId="35">
    <w:abstractNumId w:val="85"/>
  </w:num>
  <w:num w:numId="36">
    <w:abstractNumId w:val="68"/>
  </w:num>
  <w:num w:numId="37">
    <w:abstractNumId w:val="76"/>
  </w:num>
  <w:num w:numId="38">
    <w:abstractNumId w:val="6"/>
  </w:num>
  <w:num w:numId="39">
    <w:abstractNumId w:val="103"/>
  </w:num>
  <w:num w:numId="40">
    <w:abstractNumId w:val="90"/>
  </w:num>
  <w:num w:numId="41">
    <w:abstractNumId w:val="42"/>
  </w:num>
  <w:num w:numId="42">
    <w:abstractNumId w:val="86"/>
  </w:num>
  <w:num w:numId="43">
    <w:abstractNumId w:val="104"/>
  </w:num>
  <w:num w:numId="44">
    <w:abstractNumId w:val="23"/>
  </w:num>
  <w:num w:numId="45">
    <w:abstractNumId w:val="16"/>
  </w:num>
  <w:num w:numId="46">
    <w:abstractNumId w:val="46"/>
  </w:num>
  <w:num w:numId="47">
    <w:abstractNumId w:val="89"/>
  </w:num>
  <w:num w:numId="48">
    <w:abstractNumId w:val="34"/>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num>
  <w:num w:numId="63">
    <w:abstractNumId w:val="3"/>
  </w:num>
  <w:num w:numId="64">
    <w:abstractNumId w:val="77"/>
  </w:num>
  <w:num w:numId="65">
    <w:abstractNumId w:val="97"/>
  </w:num>
  <w:num w:numId="66">
    <w:abstractNumId w:val="61"/>
  </w:num>
  <w:num w:numId="67">
    <w:abstractNumId w:val="87"/>
  </w:num>
  <w:num w:numId="68">
    <w:abstractNumId w:val="60"/>
  </w:num>
  <w:num w:numId="69">
    <w:abstractNumId w:val="79"/>
  </w:num>
  <w:num w:numId="70">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num>
  <w:num w:numId="73">
    <w:abstractNumId w:val="36"/>
  </w:num>
  <w:num w:numId="74">
    <w:abstractNumId w:val="14"/>
  </w:num>
  <w:num w:numId="75">
    <w:abstractNumId w:val="13"/>
  </w:num>
  <w:num w:numId="76">
    <w:abstractNumId w:val="27"/>
  </w:num>
  <w:num w:numId="77">
    <w:abstractNumId w:val="98"/>
  </w:num>
  <w:num w:numId="78">
    <w:abstractNumId w:val="63"/>
  </w:num>
  <w:num w:numId="79">
    <w:abstractNumId w:val="81"/>
  </w:num>
  <w:num w:numId="80">
    <w:abstractNumId w:val="83"/>
  </w:num>
  <w:num w:numId="81">
    <w:abstractNumId w:val="53"/>
  </w:num>
  <w:num w:numId="82">
    <w:abstractNumId w:val="70"/>
  </w:num>
  <w:num w:numId="83">
    <w:abstractNumId w:val="91"/>
  </w:num>
  <w:num w:numId="84">
    <w:abstractNumId w:val="95"/>
  </w:num>
  <w:num w:numId="85">
    <w:abstractNumId w:val="100"/>
  </w:num>
  <w:num w:numId="86">
    <w:abstractNumId w:val="50"/>
  </w:num>
  <w:num w:numId="87">
    <w:abstractNumId w:val="9"/>
  </w:num>
  <w:num w:numId="88">
    <w:abstractNumId w:val="7"/>
  </w:num>
  <w:num w:numId="89">
    <w:abstractNumId w:val="2"/>
  </w:num>
  <w:num w:numId="90">
    <w:abstractNumId w:val="65"/>
  </w:num>
  <w:num w:numId="91">
    <w:abstractNumId w:val="52"/>
  </w:num>
  <w:num w:numId="92">
    <w:abstractNumId w:val="38"/>
  </w:num>
  <w:num w:numId="93">
    <w:abstractNumId w:val="35"/>
  </w:num>
  <w:num w:numId="94">
    <w:abstractNumId w:val="37"/>
  </w:num>
  <w:num w:numId="95">
    <w:abstractNumId w:val="17"/>
  </w:num>
  <w:num w:numId="96">
    <w:abstractNumId w:val="75"/>
  </w:num>
  <w:num w:numId="97">
    <w:abstractNumId w:val="102"/>
  </w:num>
  <w:num w:numId="98">
    <w:abstractNumId w:val="72"/>
  </w:num>
  <w:num w:numId="99">
    <w:abstractNumId w:val="55"/>
  </w:num>
  <w:num w:numId="100">
    <w:abstractNumId w:val="64"/>
  </w:num>
  <w:num w:numId="101">
    <w:abstractNumId w:val="92"/>
  </w:num>
  <w:num w:numId="102">
    <w:abstractNumId w:val="48"/>
  </w:num>
  <w:num w:numId="103">
    <w:abstractNumId w:val="82"/>
  </w:num>
  <w:num w:numId="104">
    <w:abstractNumId w:val="12"/>
  </w:num>
  <w:num w:numId="105">
    <w:abstractNumId w:val="26"/>
  </w:num>
  <w:num w:numId="106">
    <w:abstractNumId w:val="43"/>
  </w:num>
  <w:num w:numId="107">
    <w:abstractNumId w:val="71"/>
  </w:num>
  <w:num w:numId="108">
    <w:abstractNumId w:val="29"/>
  </w:num>
  <w:num w:numId="109">
    <w:abstractNumId w:val="7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C7"/>
    <w:rsid w:val="000024FD"/>
    <w:rsid w:val="00004C59"/>
    <w:rsid w:val="00005562"/>
    <w:rsid w:val="000057D2"/>
    <w:rsid w:val="00005B5A"/>
    <w:rsid w:val="00011178"/>
    <w:rsid w:val="00011D17"/>
    <w:rsid w:val="00013B83"/>
    <w:rsid w:val="000150E2"/>
    <w:rsid w:val="00023AB3"/>
    <w:rsid w:val="00026222"/>
    <w:rsid w:val="0002670B"/>
    <w:rsid w:val="0003274F"/>
    <w:rsid w:val="00035B7F"/>
    <w:rsid w:val="00035FA6"/>
    <w:rsid w:val="000364BD"/>
    <w:rsid w:val="000364FB"/>
    <w:rsid w:val="00036FD0"/>
    <w:rsid w:val="00037125"/>
    <w:rsid w:val="000474EF"/>
    <w:rsid w:val="000505FF"/>
    <w:rsid w:val="00051D71"/>
    <w:rsid w:val="0005251F"/>
    <w:rsid w:val="000528AD"/>
    <w:rsid w:val="00055119"/>
    <w:rsid w:val="00060FA8"/>
    <w:rsid w:val="00062387"/>
    <w:rsid w:val="00062CA5"/>
    <w:rsid w:val="000638B1"/>
    <w:rsid w:val="000658E1"/>
    <w:rsid w:val="000756A5"/>
    <w:rsid w:val="0008384C"/>
    <w:rsid w:val="00087FD2"/>
    <w:rsid w:val="00092C46"/>
    <w:rsid w:val="00096F4E"/>
    <w:rsid w:val="000A4C4A"/>
    <w:rsid w:val="000A61AB"/>
    <w:rsid w:val="000A7215"/>
    <w:rsid w:val="000B4191"/>
    <w:rsid w:val="000B4DCE"/>
    <w:rsid w:val="000B5B23"/>
    <w:rsid w:val="000C34BF"/>
    <w:rsid w:val="000C4728"/>
    <w:rsid w:val="000C48F6"/>
    <w:rsid w:val="000C6A96"/>
    <w:rsid w:val="000D14B9"/>
    <w:rsid w:val="000D23A7"/>
    <w:rsid w:val="000D47E4"/>
    <w:rsid w:val="000D5454"/>
    <w:rsid w:val="000D5705"/>
    <w:rsid w:val="000D66D3"/>
    <w:rsid w:val="000D77D5"/>
    <w:rsid w:val="000E19C6"/>
    <w:rsid w:val="000E60CC"/>
    <w:rsid w:val="000E7607"/>
    <w:rsid w:val="000F08D5"/>
    <w:rsid w:val="000F39EC"/>
    <w:rsid w:val="000F6230"/>
    <w:rsid w:val="000F68DA"/>
    <w:rsid w:val="0010078A"/>
    <w:rsid w:val="00101CB5"/>
    <w:rsid w:val="00101DA7"/>
    <w:rsid w:val="00102CFA"/>
    <w:rsid w:val="00103C40"/>
    <w:rsid w:val="0011047B"/>
    <w:rsid w:val="0011064B"/>
    <w:rsid w:val="0011121E"/>
    <w:rsid w:val="001118B1"/>
    <w:rsid w:val="00115125"/>
    <w:rsid w:val="00143295"/>
    <w:rsid w:val="00143BB5"/>
    <w:rsid w:val="001518DF"/>
    <w:rsid w:val="00154997"/>
    <w:rsid w:val="00155C17"/>
    <w:rsid w:val="00157359"/>
    <w:rsid w:val="00161E39"/>
    <w:rsid w:val="00164E2D"/>
    <w:rsid w:val="00165466"/>
    <w:rsid w:val="00167CDC"/>
    <w:rsid w:val="00172228"/>
    <w:rsid w:val="00172A36"/>
    <w:rsid w:val="001735F5"/>
    <w:rsid w:val="00174825"/>
    <w:rsid w:val="00174A66"/>
    <w:rsid w:val="00177D98"/>
    <w:rsid w:val="001833B9"/>
    <w:rsid w:val="00185939"/>
    <w:rsid w:val="0018756E"/>
    <w:rsid w:val="0019026B"/>
    <w:rsid w:val="00194950"/>
    <w:rsid w:val="00196C4B"/>
    <w:rsid w:val="00196E4B"/>
    <w:rsid w:val="00197DEB"/>
    <w:rsid w:val="001A1BFD"/>
    <w:rsid w:val="001A508A"/>
    <w:rsid w:val="001A6204"/>
    <w:rsid w:val="001B027E"/>
    <w:rsid w:val="001B0528"/>
    <w:rsid w:val="001B086F"/>
    <w:rsid w:val="001B122B"/>
    <w:rsid w:val="001B18F7"/>
    <w:rsid w:val="001B3A15"/>
    <w:rsid w:val="001B5C67"/>
    <w:rsid w:val="001B5CCF"/>
    <w:rsid w:val="001B688E"/>
    <w:rsid w:val="001C1E8E"/>
    <w:rsid w:val="001C3873"/>
    <w:rsid w:val="001C5D12"/>
    <w:rsid w:val="001C6665"/>
    <w:rsid w:val="001D3DD5"/>
    <w:rsid w:val="001D4EF8"/>
    <w:rsid w:val="001D54C9"/>
    <w:rsid w:val="001D74C4"/>
    <w:rsid w:val="001D74DF"/>
    <w:rsid w:val="001D79C0"/>
    <w:rsid w:val="001E0C38"/>
    <w:rsid w:val="001E42B0"/>
    <w:rsid w:val="001E5DD8"/>
    <w:rsid w:val="001F1945"/>
    <w:rsid w:val="001F267F"/>
    <w:rsid w:val="001F3228"/>
    <w:rsid w:val="001F492B"/>
    <w:rsid w:val="0020165C"/>
    <w:rsid w:val="00205A78"/>
    <w:rsid w:val="00206A2A"/>
    <w:rsid w:val="0021020C"/>
    <w:rsid w:val="00211AD6"/>
    <w:rsid w:val="002135AF"/>
    <w:rsid w:val="00214D91"/>
    <w:rsid w:val="00216692"/>
    <w:rsid w:val="002234A5"/>
    <w:rsid w:val="002244D0"/>
    <w:rsid w:val="002245A2"/>
    <w:rsid w:val="00225E83"/>
    <w:rsid w:val="00227392"/>
    <w:rsid w:val="00227995"/>
    <w:rsid w:val="00227B22"/>
    <w:rsid w:val="00232D19"/>
    <w:rsid w:val="00235731"/>
    <w:rsid w:val="00235808"/>
    <w:rsid w:val="002360E6"/>
    <w:rsid w:val="002371BE"/>
    <w:rsid w:val="00237F0A"/>
    <w:rsid w:val="002432DC"/>
    <w:rsid w:val="00246E0D"/>
    <w:rsid w:val="002503BD"/>
    <w:rsid w:val="00251DDE"/>
    <w:rsid w:val="00253306"/>
    <w:rsid w:val="00256C73"/>
    <w:rsid w:val="00265F9B"/>
    <w:rsid w:val="002678D5"/>
    <w:rsid w:val="00267FA7"/>
    <w:rsid w:val="00274DA0"/>
    <w:rsid w:val="00280A9B"/>
    <w:rsid w:val="00280C4D"/>
    <w:rsid w:val="00281FCD"/>
    <w:rsid w:val="00285952"/>
    <w:rsid w:val="00286B66"/>
    <w:rsid w:val="00291834"/>
    <w:rsid w:val="002948F3"/>
    <w:rsid w:val="0029715A"/>
    <w:rsid w:val="00297880"/>
    <w:rsid w:val="002A1C00"/>
    <w:rsid w:val="002A4585"/>
    <w:rsid w:val="002A58C0"/>
    <w:rsid w:val="002A5E46"/>
    <w:rsid w:val="002A6474"/>
    <w:rsid w:val="002B03E3"/>
    <w:rsid w:val="002B3832"/>
    <w:rsid w:val="002B507E"/>
    <w:rsid w:val="002B5289"/>
    <w:rsid w:val="002B5678"/>
    <w:rsid w:val="002B694A"/>
    <w:rsid w:val="002B6ADB"/>
    <w:rsid w:val="002B7F12"/>
    <w:rsid w:val="002C1AA3"/>
    <w:rsid w:val="002C481A"/>
    <w:rsid w:val="002C7177"/>
    <w:rsid w:val="002D092C"/>
    <w:rsid w:val="002D0E07"/>
    <w:rsid w:val="002D0EFC"/>
    <w:rsid w:val="002D5EB1"/>
    <w:rsid w:val="002D790F"/>
    <w:rsid w:val="002E50A8"/>
    <w:rsid w:val="002E6783"/>
    <w:rsid w:val="002E6849"/>
    <w:rsid w:val="002E76EC"/>
    <w:rsid w:val="002F1E6A"/>
    <w:rsid w:val="002F22E1"/>
    <w:rsid w:val="002F2DC6"/>
    <w:rsid w:val="002F6A55"/>
    <w:rsid w:val="002F71D7"/>
    <w:rsid w:val="003014A1"/>
    <w:rsid w:val="00301891"/>
    <w:rsid w:val="003022E9"/>
    <w:rsid w:val="00304ADA"/>
    <w:rsid w:val="00314DB1"/>
    <w:rsid w:val="00315B92"/>
    <w:rsid w:val="00321CBB"/>
    <w:rsid w:val="00322274"/>
    <w:rsid w:val="003259A2"/>
    <w:rsid w:val="00325D1A"/>
    <w:rsid w:val="00331020"/>
    <w:rsid w:val="003328A8"/>
    <w:rsid w:val="00332D6A"/>
    <w:rsid w:val="003364F2"/>
    <w:rsid w:val="003431D9"/>
    <w:rsid w:val="00343508"/>
    <w:rsid w:val="00345887"/>
    <w:rsid w:val="0034616A"/>
    <w:rsid w:val="00346C75"/>
    <w:rsid w:val="0034797C"/>
    <w:rsid w:val="003532C4"/>
    <w:rsid w:val="003577C1"/>
    <w:rsid w:val="00363390"/>
    <w:rsid w:val="0036421F"/>
    <w:rsid w:val="003675CD"/>
    <w:rsid w:val="0037004D"/>
    <w:rsid w:val="00372750"/>
    <w:rsid w:val="00373570"/>
    <w:rsid w:val="00373BB3"/>
    <w:rsid w:val="003817B6"/>
    <w:rsid w:val="003817CC"/>
    <w:rsid w:val="00381F6F"/>
    <w:rsid w:val="00382C63"/>
    <w:rsid w:val="00382CCC"/>
    <w:rsid w:val="00385E10"/>
    <w:rsid w:val="003867E7"/>
    <w:rsid w:val="00386AAE"/>
    <w:rsid w:val="00386B6D"/>
    <w:rsid w:val="00391FE4"/>
    <w:rsid w:val="00394218"/>
    <w:rsid w:val="003945A1"/>
    <w:rsid w:val="003947A8"/>
    <w:rsid w:val="0039635B"/>
    <w:rsid w:val="003A0446"/>
    <w:rsid w:val="003A156E"/>
    <w:rsid w:val="003A40F9"/>
    <w:rsid w:val="003A58E5"/>
    <w:rsid w:val="003A7A23"/>
    <w:rsid w:val="003B035C"/>
    <w:rsid w:val="003B2701"/>
    <w:rsid w:val="003B546B"/>
    <w:rsid w:val="003C1385"/>
    <w:rsid w:val="003C2DDE"/>
    <w:rsid w:val="003C34B9"/>
    <w:rsid w:val="003C433B"/>
    <w:rsid w:val="003C5FCB"/>
    <w:rsid w:val="003C7AB6"/>
    <w:rsid w:val="003C7E20"/>
    <w:rsid w:val="003C7F2D"/>
    <w:rsid w:val="003D3DCD"/>
    <w:rsid w:val="003D4EA4"/>
    <w:rsid w:val="003D7009"/>
    <w:rsid w:val="003D72CD"/>
    <w:rsid w:val="003E31DD"/>
    <w:rsid w:val="003E4A5A"/>
    <w:rsid w:val="003E4C57"/>
    <w:rsid w:val="003F28D3"/>
    <w:rsid w:val="003F5912"/>
    <w:rsid w:val="003F5D3D"/>
    <w:rsid w:val="004007CA"/>
    <w:rsid w:val="004010DA"/>
    <w:rsid w:val="00402EB8"/>
    <w:rsid w:val="004037D2"/>
    <w:rsid w:val="00404FC8"/>
    <w:rsid w:val="00406BE8"/>
    <w:rsid w:val="00406DF5"/>
    <w:rsid w:val="004073B6"/>
    <w:rsid w:val="00411226"/>
    <w:rsid w:val="0041503F"/>
    <w:rsid w:val="00416FDC"/>
    <w:rsid w:val="00420D1E"/>
    <w:rsid w:val="004213E9"/>
    <w:rsid w:val="00425161"/>
    <w:rsid w:val="004251CA"/>
    <w:rsid w:val="00431B7A"/>
    <w:rsid w:val="0043602F"/>
    <w:rsid w:val="00436095"/>
    <w:rsid w:val="00437E89"/>
    <w:rsid w:val="004449FF"/>
    <w:rsid w:val="00444AE5"/>
    <w:rsid w:val="0044503D"/>
    <w:rsid w:val="00446CEC"/>
    <w:rsid w:val="004478B3"/>
    <w:rsid w:val="004529E2"/>
    <w:rsid w:val="004549B7"/>
    <w:rsid w:val="00456C51"/>
    <w:rsid w:val="004575D8"/>
    <w:rsid w:val="004601A0"/>
    <w:rsid w:val="0046476D"/>
    <w:rsid w:val="00464DE7"/>
    <w:rsid w:val="00466289"/>
    <w:rsid w:val="00466A18"/>
    <w:rsid w:val="00470351"/>
    <w:rsid w:val="00470D4D"/>
    <w:rsid w:val="00471E7E"/>
    <w:rsid w:val="004727B9"/>
    <w:rsid w:val="00481848"/>
    <w:rsid w:val="00481B9D"/>
    <w:rsid w:val="0048224E"/>
    <w:rsid w:val="00483EF6"/>
    <w:rsid w:val="00484BBD"/>
    <w:rsid w:val="00487D98"/>
    <w:rsid w:val="00496250"/>
    <w:rsid w:val="004A0A59"/>
    <w:rsid w:val="004A23A1"/>
    <w:rsid w:val="004A32D1"/>
    <w:rsid w:val="004A4613"/>
    <w:rsid w:val="004B0706"/>
    <w:rsid w:val="004B1385"/>
    <w:rsid w:val="004B1C7E"/>
    <w:rsid w:val="004B2A14"/>
    <w:rsid w:val="004B373E"/>
    <w:rsid w:val="004B3E32"/>
    <w:rsid w:val="004B6A2F"/>
    <w:rsid w:val="004B7277"/>
    <w:rsid w:val="004C0C8F"/>
    <w:rsid w:val="004C0D86"/>
    <w:rsid w:val="004C1DCE"/>
    <w:rsid w:val="004C43C2"/>
    <w:rsid w:val="004C47B1"/>
    <w:rsid w:val="004D19EE"/>
    <w:rsid w:val="004D19F4"/>
    <w:rsid w:val="004D2252"/>
    <w:rsid w:val="004D5C34"/>
    <w:rsid w:val="004D62ED"/>
    <w:rsid w:val="004E2FD1"/>
    <w:rsid w:val="004E7903"/>
    <w:rsid w:val="004F01BC"/>
    <w:rsid w:val="004F23F3"/>
    <w:rsid w:val="004F2B65"/>
    <w:rsid w:val="004F5F23"/>
    <w:rsid w:val="005002D1"/>
    <w:rsid w:val="00501118"/>
    <w:rsid w:val="005021EC"/>
    <w:rsid w:val="0050294B"/>
    <w:rsid w:val="00504067"/>
    <w:rsid w:val="00504D5F"/>
    <w:rsid w:val="00506EC3"/>
    <w:rsid w:val="005118C2"/>
    <w:rsid w:val="00514B3A"/>
    <w:rsid w:val="00515CB0"/>
    <w:rsid w:val="00516190"/>
    <w:rsid w:val="005171D4"/>
    <w:rsid w:val="00526362"/>
    <w:rsid w:val="005266FA"/>
    <w:rsid w:val="00526E77"/>
    <w:rsid w:val="00527B88"/>
    <w:rsid w:val="00527C1C"/>
    <w:rsid w:val="00531FF5"/>
    <w:rsid w:val="00533CA0"/>
    <w:rsid w:val="00534011"/>
    <w:rsid w:val="005377BA"/>
    <w:rsid w:val="00537E0F"/>
    <w:rsid w:val="00541992"/>
    <w:rsid w:val="00543083"/>
    <w:rsid w:val="005430DD"/>
    <w:rsid w:val="00543857"/>
    <w:rsid w:val="0054601D"/>
    <w:rsid w:val="00546A0F"/>
    <w:rsid w:val="005526F5"/>
    <w:rsid w:val="0055390C"/>
    <w:rsid w:val="00561618"/>
    <w:rsid w:val="005618D2"/>
    <w:rsid w:val="00561B96"/>
    <w:rsid w:val="00562793"/>
    <w:rsid w:val="005630A6"/>
    <w:rsid w:val="00563B57"/>
    <w:rsid w:val="0056427C"/>
    <w:rsid w:val="00565CBB"/>
    <w:rsid w:val="00566B65"/>
    <w:rsid w:val="00570482"/>
    <w:rsid w:val="00577C8C"/>
    <w:rsid w:val="0058490D"/>
    <w:rsid w:val="0058596D"/>
    <w:rsid w:val="00585DE7"/>
    <w:rsid w:val="00587467"/>
    <w:rsid w:val="005925A9"/>
    <w:rsid w:val="0059368B"/>
    <w:rsid w:val="00593A4A"/>
    <w:rsid w:val="005A059F"/>
    <w:rsid w:val="005A0CE5"/>
    <w:rsid w:val="005B0BB6"/>
    <w:rsid w:val="005B410E"/>
    <w:rsid w:val="005B4959"/>
    <w:rsid w:val="005C3274"/>
    <w:rsid w:val="005C3E54"/>
    <w:rsid w:val="005C52B1"/>
    <w:rsid w:val="005D1752"/>
    <w:rsid w:val="005D1FD6"/>
    <w:rsid w:val="005D4514"/>
    <w:rsid w:val="005D6A77"/>
    <w:rsid w:val="005E0540"/>
    <w:rsid w:val="005E17AF"/>
    <w:rsid w:val="005E6FA3"/>
    <w:rsid w:val="005F149F"/>
    <w:rsid w:val="005F504A"/>
    <w:rsid w:val="0060101A"/>
    <w:rsid w:val="00601D3B"/>
    <w:rsid w:val="006020C5"/>
    <w:rsid w:val="00603046"/>
    <w:rsid w:val="00610EC1"/>
    <w:rsid w:val="006110E6"/>
    <w:rsid w:val="00614EF5"/>
    <w:rsid w:val="00621A64"/>
    <w:rsid w:val="006223AF"/>
    <w:rsid w:val="00625223"/>
    <w:rsid w:val="00626011"/>
    <w:rsid w:val="0062632B"/>
    <w:rsid w:val="00626654"/>
    <w:rsid w:val="0062751A"/>
    <w:rsid w:val="00627F9A"/>
    <w:rsid w:val="00631835"/>
    <w:rsid w:val="006329CE"/>
    <w:rsid w:val="006367E7"/>
    <w:rsid w:val="006421E8"/>
    <w:rsid w:val="00644831"/>
    <w:rsid w:val="00647AF2"/>
    <w:rsid w:val="00651976"/>
    <w:rsid w:val="00653124"/>
    <w:rsid w:val="00654E63"/>
    <w:rsid w:val="006666D2"/>
    <w:rsid w:val="00670A9C"/>
    <w:rsid w:val="00670CBF"/>
    <w:rsid w:val="00671F6B"/>
    <w:rsid w:val="00673C4B"/>
    <w:rsid w:val="00677886"/>
    <w:rsid w:val="0068089E"/>
    <w:rsid w:val="00681DA7"/>
    <w:rsid w:val="00682726"/>
    <w:rsid w:val="006875BA"/>
    <w:rsid w:val="006906D6"/>
    <w:rsid w:val="0069392C"/>
    <w:rsid w:val="006A0275"/>
    <w:rsid w:val="006A1903"/>
    <w:rsid w:val="006A1CCB"/>
    <w:rsid w:val="006A30BC"/>
    <w:rsid w:val="006A3266"/>
    <w:rsid w:val="006B1819"/>
    <w:rsid w:val="006B2394"/>
    <w:rsid w:val="006B266F"/>
    <w:rsid w:val="006B34BD"/>
    <w:rsid w:val="006B4AFC"/>
    <w:rsid w:val="006C2C60"/>
    <w:rsid w:val="006C41D7"/>
    <w:rsid w:val="006C45AA"/>
    <w:rsid w:val="006C5D3D"/>
    <w:rsid w:val="006C7D4F"/>
    <w:rsid w:val="006D5907"/>
    <w:rsid w:val="006E2D4E"/>
    <w:rsid w:val="006E35CE"/>
    <w:rsid w:val="006E6EF4"/>
    <w:rsid w:val="006E71FF"/>
    <w:rsid w:val="006F051F"/>
    <w:rsid w:val="006F61CA"/>
    <w:rsid w:val="006F67D4"/>
    <w:rsid w:val="006F702E"/>
    <w:rsid w:val="00700C94"/>
    <w:rsid w:val="007049DE"/>
    <w:rsid w:val="00705736"/>
    <w:rsid w:val="00705E25"/>
    <w:rsid w:val="00707E70"/>
    <w:rsid w:val="00714D66"/>
    <w:rsid w:val="00716CA9"/>
    <w:rsid w:val="00720D80"/>
    <w:rsid w:val="00724792"/>
    <w:rsid w:val="0073405B"/>
    <w:rsid w:val="007422E0"/>
    <w:rsid w:val="007454E8"/>
    <w:rsid w:val="007506BD"/>
    <w:rsid w:val="007520DA"/>
    <w:rsid w:val="00756285"/>
    <w:rsid w:val="00767B76"/>
    <w:rsid w:val="00767CBE"/>
    <w:rsid w:val="00770B51"/>
    <w:rsid w:val="00770C49"/>
    <w:rsid w:val="00773191"/>
    <w:rsid w:val="0077391E"/>
    <w:rsid w:val="00773D45"/>
    <w:rsid w:val="0077553A"/>
    <w:rsid w:val="007771EE"/>
    <w:rsid w:val="00782609"/>
    <w:rsid w:val="00782D64"/>
    <w:rsid w:val="0078395F"/>
    <w:rsid w:val="00786D84"/>
    <w:rsid w:val="0079009E"/>
    <w:rsid w:val="007904D7"/>
    <w:rsid w:val="007949FB"/>
    <w:rsid w:val="00795680"/>
    <w:rsid w:val="00796624"/>
    <w:rsid w:val="0079752C"/>
    <w:rsid w:val="0079786D"/>
    <w:rsid w:val="00797CF9"/>
    <w:rsid w:val="007A0F43"/>
    <w:rsid w:val="007A7A6D"/>
    <w:rsid w:val="007B02CF"/>
    <w:rsid w:val="007B033B"/>
    <w:rsid w:val="007B0F12"/>
    <w:rsid w:val="007B1283"/>
    <w:rsid w:val="007B174A"/>
    <w:rsid w:val="007B25A2"/>
    <w:rsid w:val="007B48D9"/>
    <w:rsid w:val="007B53B4"/>
    <w:rsid w:val="007C0BA0"/>
    <w:rsid w:val="007C18E3"/>
    <w:rsid w:val="007C23F0"/>
    <w:rsid w:val="007D34C0"/>
    <w:rsid w:val="007D4259"/>
    <w:rsid w:val="007D4836"/>
    <w:rsid w:val="007D4D39"/>
    <w:rsid w:val="007D5AC9"/>
    <w:rsid w:val="007E462E"/>
    <w:rsid w:val="007E7B58"/>
    <w:rsid w:val="007F30F2"/>
    <w:rsid w:val="007F3FD6"/>
    <w:rsid w:val="007F61CC"/>
    <w:rsid w:val="0080071E"/>
    <w:rsid w:val="008011DE"/>
    <w:rsid w:val="008022AB"/>
    <w:rsid w:val="008025D5"/>
    <w:rsid w:val="0080314D"/>
    <w:rsid w:val="00815FF6"/>
    <w:rsid w:val="008162C7"/>
    <w:rsid w:val="0081690E"/>
    <w:rsid w:val="008171B9"/>
    <w:rsid w:val="00817F91"/>
    <w:rsid w:val="0082137D"/>
    <w:rsid w:val="00824690"/>
    <w:rsid w:val="00830185"/>
    <w:rsid w:val="008328D2"/>
    <w:rsid w:val="008338B6"/>
    <w:rsid w:val="008355E9"/>
    <w:rsid w:val="00836BEE"/>
    <w:rsid w:val="00844B1E"/>
    <w:rsid w:val="00844EA4"/>
    <w:rsid w:val="008470CF"/>
    <w:rsid w:val="008512DA"/>
    <w:rsid w:val="008518CD"/>
    <w:rsid w:val="008528B9"/>
    <w:rsid w:val="00854A39"/>
    <w:rsid w:val="00863336"/>
    <w:rsid w:val="00866B1F"/>
    <w:rsid w:val="00866D94"/>
    <w:rsid w:val="00871C16"/>
    <w:rsid w:val="00872A91"/>
    <w:rsid w:val="0087386D"/>
    <w:rsid w:val="00873BC9"/>
    <w:rsid w:val="0087478F"/>
    <w:rsid w:val="00874B09"/>
    <w:rsid w:val="00876041"/>
    <w:rsid w:val="00877CE4"/>
    <w:rsid w:val="00885FFF"/>
    <w:rsid w:val="0088708F"/>
    <w:rsid w:val="00890437"/>
    <w:rsid w:val="008943F1"/>
    <w:rsid w:val="008948F5"/>
    <w:rsid w:val="00894F8C"/>
    <w:rsid w:val="008A3AFA"/>
    <w:rsid w:val="008A7C50"/>
    <w:rsid w:val="008B0167"/>
    <w:rsid w:val="008B3F92"/>
    <w:rsid w:val="008B4862"/>
    <w:rsid w:val="008B4F1A"/>
    <w:rsid w:val="008B697A"/>
    <w:rsid w:val="008C12E5"/>
    <w:rsid w:val="008C2454"/>
    <w:rsid w:val="008C4DC1"/>
    <w:rsid w:val="008D188C"/>
    <w:rsid w:val="008D3256"/>
    <w:rsid w:val="008D34F7"/>
    <w:rsid w:val="008D4D7D"/>
    <w:rsid w:val="008E10CC"/>
    <w:rsid w:val="008E147D"/>
    <w:rsid w:val="008E2070"/>
    <w:rsid w:val="008E3F3E"/>
    <w:rsid w:val="008E7680"/>
    <w:rsid w:val="008F0D7D"/>
    <w:rsid w:val="008F1146"/>
    <w:rsid w:val="008F1EC5"/>
    <w:rsid w:val="008F1F81"/>
    <w:rsid w:val="008F3B5C"/>
    <w:rsid w:val="008F5CCA"/>
    <w:rsid w:val="008F69C2"/>
    <w:rsid w:val="00901DC2"/>
    <w:rsid w:val="00911E9D"/>
    <w:rsid w:val="00914186"/>
    <w:rsid w:val="00915978"/>
    <w:rsid w:val="00917233"/>
    <w:rsid w:val="00920141"/>
    <w:rsid w:val="00920447"/>
    <w:rsid w:val="00931D11"/>
    <w:rsid w:val="009432EF"/>
    <w:rsid w:val="00947088"/>
    <w:rsid w:val="009471B4"/>
    <w:rsid w:val="00953965"/>
    <w:rsid w:val="00953DBA"/>
    <w:rsid w:val="009555C7"/>
    <w:rsid w:val="009579A7"/>
    <w:rsid w:val="00957F06"/>
    <w:rsid w:val="0096041C"/>
    <w:rsid w:val="0096381E"/>
    <w:rsid w:val="00964226"/>
    <w:rsid w:val="00967066"/>
    <w:rsid w:val="00973040"/>
    <w:rsid w:val="0097622E"/>
    <w:rsid w:val="00976436"/>
    <w:rsid w:val="009770FF"/>
    <w:rsid w:val="00977E14"/>
    <w:rsid w:val="00980FFC"/>
    <w:rsid w:val="00983C7C"/>
    <w:rsid w:val="00987114"/>
    <w:rsid w:val="00987C90"/>
    <w:rsid w:val="00987E16"/>
    <w:rsid w:val="0099290D"/>
    <w:rsid w:val="0099520D"/>
    <w:rsid w:val="00996820"/>
    <w:rsid w:val="0099688A"/>
    <w:rsid w:val="00997CD2"/>
    <w:rsid w:val="009A4B47"/>
    <w:rsid w:val="009A4C23"/>
    <w:rsid w:val="009A527C"/>
    <w:rsid w:val="009A5E85"/>
    <w:rsid w:val="009B5433"/>
    <w:rsid w:val="009C120C"/>
    <w:rsid w:val="009C18EF"/>
    <w:rsid w:val="009C1F43"/>
    <w:rsid w:val="009C3C55"/>
    <w:rsid w:val="009C429F"/>
    <w:rsid w:val="009C5669"/>
    <w:rsid w:val="009C6CD2"/>
    <w:rsid w:val="009C73DD"/>
    <w:rsid w:val="009D11A3"/>
    <w:rsid w:val="009D49BF"/>
    <w:rsid w:val="009D5600"/>
    <w:rsid w:val="009E03C8"/>
    <w:rsid w:val="009E04FD"/>
    <w:rsid w:val="009E15C1"/>
    <w:rsid w:val="009E1F39"/>
    <w:rsid w:val="009E2BEC"/>
    <w:rsid w:val="009E71B1"/>
    <w:rsid w:val="009F0516"/>
    <w:rsid w:val="009F08C4"/>
    <w:rsid w:val="009F3B28"/>
    <w:rsid w:val="009F5B44"/>
    <w:rsid w:val="009F6C01"/>
    <w:rsid w:val="009F70D3"/>
    <w:rsid w:val="00A01EBF"/>
    <w:rsid w:val="00A020F9"/>
    <w:rsid w:val="00A03216"/>
    <w:rsid w:val="00A0541B"/>
    <w:rsid w:val="00A07762"/>
    <w:rsid w:val="00A12AB7"/>
    <w:rsid w:val="00A13024"/>
    <w:rsid w:val="00A15DE0"/>
    <w:rsid w:val="00A164DE"/>
    <w:rsid w:val="00A17217"/>
    <w:rsid w:val="00A20B6B"/>
    <w:rsid w:val="00A246BE"/>
    <w:rsid w:val="00A300A3"/>
    <w:rsid w:val="00A32526"/>
    <w:rsid w:val="00A33288"/>
    <w:rsid w:val="00A33993"/>
    <w:rsid w:val="00A36C05"/>
    <w:rsid w:val="00A376AD"/>
    <w:rsid w:val="00A37872"/>
    <w:rsid w:val="00A41E72"/>
    <w:rsid w:val="00A43BC3"/>
    <w:rsid w:val="00A44978"/>
    <w:rsid w:val="00A46FA2"/>
    <w:rsid w:val="00A512D6"/>
    <w:rsid w:val="00A51FE8"/>
    <w:rsid w:val="00A52CD4"/>
    <w:rsid w:val="00A52E21"/>
    <w:rsid w:val="00A54A76"/>
    <w:rsid w:val="00A56694"/>
    <w:rsid w:val="00A60E4E"/>
    <w:rsid w:val="00A62DC5"/>
    <w:rsid w:val="00A65C7E"/>
    <w:rsid w:val="00A668B0"/>
    <w:rsid w:val="00A6754A"/>
    <w:rsid w:val="00A6762D"/>
    <w:rsid w:val="00A67FAE"/>
    <w:rsid w:val="00A7393B"/>
    <w:rsid w:val="00A740CB"/>
    <w:rsid w:val="00A74C78"/>
    <w:rsid w:val="00A805C3"/>
    <w:rsid w:val="00A83297"/>
    <w:rsid w:val="00A86199"/>
    <w:rsid w:val="00A87F88"/>
    <w:rsid w:val="00A91861"/>
    <w:rsid w:val="00A92EC1"/>
    <w:rsid w:val="00A92FDD"/>
    <w:rsid w:val="00A965FE"/>
    <w:rsid w:val="00AA5B30"/>
    <w:rsid w:val="00AA633E"/>
    <w:rsid w:val="00AB02F1"/>
    <w:rsid w:val="00AB2294"/>
    <w:rsid w:val="00AB278B"/>
    <w:rsid w:val="00AB4AB6"/>
    <w:rsid w:val="00AB4E70"/>
    <w:rsid w:val="00AB7C27"/>
    <w:rsid w:val="00AC1658"/>
    <w:rsid w:val="00AC278A"/>
    <w:rsid w:val="00AC3986"/>
    <w:rsid w:val="00AD2842"/>
    <w:rsid w:val="00AD2FAE"/>
    <w:rsid w:val="00AD4E24"/>
    <w:rsid w:val="00AD58F2"/>
    <w:rsid w:val="00AD68AC"/>
    <w:rsid w:val="00AD7475"/>
    <w:rsid w:val="00AE00AB"/>
    <w:rsid w:val="00AE1B25"/>
    <w:rsid w:val="00AE2E44"/>
    <w:rsid w:val="00AE3B2D"/>
    <w:rsid w:val="00AF1C0E"/>
    <w:rsid w:val="00AF1FF4"/>
    <w:rsid w:val="00AF30C3"/>
    <w:rsid w:val="00AF32AD"/>
    <w:rsid w:val="00AF73D8"/>
    <w:rsid w:val="00AF7F73"/>
    <w:rsid w:val="00B010BC"/>
    <w:rsid w:val="00B0305D"/>
    <w:rsid w:val="00B0431B"/>
    <w:rsid w:val="00B126E8"/>
    <w:rsid w:val="00B14B1A"/>
    <w:rsid w:val="00B206C7"/>
    <w:rsid w:val="00B21356"/>
    <w:rsid w:val="00B2390B"/>
    <w:rsid w:val="00B24BD0"/>
    <w:rsid w:val="00B25B4E"/>
    <w:rsid w:val="00B25F69"/>
    <w:rsid w:val="00B33361"/>
    <w:rsid w:val="00B33FF3"/>
    <w:rsid w:val="00B35510"/>
    <w:rsid w:val="00B407B0"/>
    <w:rsid w:val="00B44244"/>
    <w:rsid w:val="00B457FD"/>
    <w:rsid w:val="00B508AC"/>
    <w:rsid w:val="00B5260B"/>
    <w:rsid w:val="00B552F6"/>
    <w:rsid w:val="00B55802"/>
    <w:rsid w:val="00B56EC8"/>
    <w:rsid w:val="00B57D19"/>
    <w:rsid w:val="00B61923"/>
    <w:rsid w:val="00B63205"/>
    <w:rsid w:val="00B64BDE"/>
    <w:rsid w:val="00B64C87"/>
    <w:rsid w:val="00B65266"/>
    <w:rsid w:val="00B679DC"/>
    <w:rsid w:val="00B708D1"/>
    <w:rsid w:val="00B71F7D"/>
    <w:rsid w:val="00B725A7"/>
    <w:rsid w:val="00B72AFF"/>
    <w:rsid w:val="00B73C1A"/>
    <w:rsid w:val="00B740D8"/>
    <w:rsid w:val="00B81852"/>
    <w:rsid w:val="00B82752"/>
    <w:rsid w:val="00B9079D"/>
    <w:rsid w:val="00B939C7"/>
    <w:rsid w:val="00B951DC"/>
    <w:rsid w:val="00B9759B"/>
    <w:rsid w:val="00BA2142"/>
    <w:rsid w:val="00BA3221"/>
    <w:rsid w:val="00BA7948"/>
    <w:rsid w:val="00BB21BD"/>
    <w:rsid w:val="00BB242A"/>
    <w:rsid w:val="00BB76D8"/>
    <w:rsid w:val="00BC5414"/>
    <w:rsid w:val="00BC5E07"/>
    <w:rsid w:val="00BC74E0"/>
    <w:rsid w:val="00BD2C79"/>
    <w:rsid w:val="00BD6685"/>
    <w:rsid w:val="00BD6A3A"/>
    <w:rsid w:val="00BE1B4D"/>
    <w:rsid w:val="00BE3BB4"/>
    <w:rsid w:val="00BE48E3"/>
    <w:rsid w:val="00BE590E"/>
    <w:rsid w:val="00BF00B3"/>
    <w:rsid w:val="00BF13FA"/>
    <w:rsid w:val="00BF20DB"/>
    <w:rsid w:val="00BF245E"/>
    <w:rsid w:val="00BF4048"/>
    <w:rsid w:val="00BF4116"/>
    <w:rsid w:val="00BF5A79"/>
    <w:rsid w:val="00BF68F7"/>
    <w:rsid w:val="00BF7389"/>
    <w:rsid w:val="00BF772C"/>
    <w:rsid w:val="00C00334"/>
    <w:rsid w:val="00C006F4"/>
    <w:rsid w:val="00C023E3"/>
    <w:rsid w:val="00C025BB"/>
    <w:rsid w:val="00C03873"/>
    <w:rsid w:val="00C03CC1"/>
    <w:rsid w:val="00C053B1"/>
    <w:rsid w:val="00C05ACE"/>
    <w:rsid w:val="00C07E9C"/>
    <w:rsid w:val="00C14070"/>
    <w:rsid w:val="00C1620F"/>
    <w:rsid w:val="00C16736"/>
    <w:rsid w:val="00C17C84"/>
    <w:rsid w:val="00C20D01"/>
    <w:rsid w:val="00C22E02"/>
    <w:rsid w:val="00C23EFF"/>
    <w:rsid w:val="00C24AF4"/>
    <w:rsid w:val="00C26D1C"/>
    <w:rsid w:val="00C272E4"/>
    <w:rsid w:val="00C3111F"/>
    <w:rsid w:val="00C313AF"/>
    <w:rsid w:val="00C31EDD"/>
    <w:rsid w:val="00C326DD"/>
    <w:rsid w:val="00C41300"/>
    <w:rsid w:val="00C43811"/>
    <w:rsid w:val="00C44631"/>
    <w:rsid w:val="00C47343"/>
    <w:rsid w:val="00C5223D"/>
    <w:rsid w:val="00C56042"/>
    <w:rsid w:val="00C579E4"/>
    <w:rsid w:val="00C600F7"/>
    <w:rsid w:val="00C6182F"/>
    <w:rsid w:val="00C61E12"/>
    <w:rsid w:val="00C62616"/>
    <w:rsid w:val="00C64656"/>
    <w:rsid w:val="00C71AA4"/>
    <w:rsid w:val="00C72935"/>
    <w:rsid w:val="00C730EF"/>
    <w:rsid w:val="00C74B48"/>
    <w:rsid w:val="00C77242"/>
    <w:rsid w:val="00C776F7"/>
    <w:rsid w:val="00C808CF"/>
    <w:rsid w:val="00C80DD9"/>
    <w:rsid w:val="00C84CDB"/>
    <w:rsid w:val="00C84E3C"/>
    <w:rsid w:val="00C87B02"/>
    <w:rsid w:val="00C95F04"/>
    <w:rsid w:val="00C96615"/>
    <w:rsid w:val="00CA0BE5"/>
    <w:rsid w:val="00CA130E"/>
    <w:rsid w:val="00CA1BC5"/>
    <w:rsid w:val="00CA1C8E"/>
    <w:rsid w:val="00CA4D69"/>
    <w:rsid w:val="00CA5E0D"/>
    <w:rsid w:val="00CA6C75"/>
    <w:rsid w:val="00CA7A78"/>
    <w:rsid w:val="00CB05D0"/>
    <w:rsid w:val="00CB17B1"/>
    <w:rsid w:val="00CB2344"/>
    <w:rsid w:val="00CB3A40"/>
    <w:rsid w:val="00CB3B0D"/>
    <w:rsid w:val="00CB5020"/>
    <w:rsid w:val="00CB76EE"/>
    <w:rsid w:val="00CC21A3"/>
    <w:rsid w:val="00CC3978"/>
    <w:rsid w:val="00CD073A"/>
    <w:rsid w:val="00CD0B2B"/>
    <w:rsid w:val="00CD190F"/>
    <w:rsid w:val="00CD28EC"/>
    <w:rsid w:val="00CD4804"/>
    <w:rsid w:val="00CD6C5F"/>
    <w:rsid w:val="00CE1EE9"/>
    <w:rsid w:val="00CE4336"/>
    <w:rsid w:val="00CE7975"/>
    <w:rsid w:val="00CF5662"/>
    <w:rsid w:val="00D01E3C"/>
    <w:rsid w:val="00D049EB"/>
    <w:rsid w:val="00D0503F"/>
    <w:rsid w:val="00D0707D"/>
    <w:rsid w:val="00D073FD"/>
    <w:rsid w:val="00D11D29"/>
    <w:rsid w:val="00D16E80"/>
    <w:rsid w:val="00D22C4A"/>
    <w:rsid w:val="00D2600F"/>
    <w:rsid w:val="00D311E0"/>
    <w:rsid w:val="00D36487"/>
    <w:rsid w:val="00D403F4"/>
    <w:rsid w:val="00D42584"/>
    <w:rsid w:val="00D42DFD"/>
    <w:rsid w:val="00D446C2"/>
    <w:rsid w:val="00D509DD"/>
    <w:rsid w:val="00D51A9C"/>
    <w:rsid w:val="00D57429"/>
    <w:rsid w:val="00D60A84"/>
    <w:rsid w:val="00D61281"/>
    <w:rsid w:val="00D63445"/>
    <w:rsid w:val="00D63693"/>
    <w:rsid w:val="00D64371"/>
    <w:rsid w:val="00D65018"/>
    <w:rsid w:val="00D713E4"/>
    <w:rsid w:val="00D729ED"/>
    <w:rsid w:val="00D738B7"/>
    <w:rsid w:val="00D74ADE"/>
    <w:rsid w:val="00D75305"/>
    <w:rsid w:val="00D75F11"/>
    <w:rsid w:val="00D81A68"/>
    <w:rsid w:val="00D87956"/>
    <w:rsid w:val="00D93C55"/>
    <w:rsid w:val="00D96261"/>
    <w:rsid w:val="00D97191"/>
    <w:rsid w:val="00D977BF"/>
    <w:rsid w:val="00DA3F77"/>
    <w:rsid w:val="00DA620F"/>
    <w:rsid w:val="00DB1BB5"/>
    <w:rsid w:val="00DB357E"/>
    <w:rsid w:val="00DB438E"/>
    <w:rsid w:val="00DC0869"/>
    <w:rsid w:val="00DC1C9F"/>
    <w:rsid w:val="00DC1F45"/>
    <w:rsid w:val="00DC29FB"/>
    <w:rsid w:val="00DD16BD"/>
    <w:rsid w:val="00DD19AC"/>
    <w:rsid w:val="00DD2018"/>
    <w:rsid w:val="00DD21E8"/>
    <w:rsid w:val="00DD3F5D"/>
    <w:rsid w:val="00DD6071"/>
    <w:rsid w:val="00DD6863"/>
    <w:rsid w:val="00DD7EE9"/>
    <w:rsid w:val="00DE3CD6"/>
    <w:rsid w:val="00DE3E8D"/>
    <w:rsid w:val="00DE48AA"/>
    <w:rsid w:val="00DE4B68"/>
    <w:rsid w:val="00DE4E7A"/>
    <w:rsid w:val="00DE6559"/>
    <w:rsid w:val="00DE71C3"/>
    <w:rsid w:val="00DF2A81"/>
    <w:rsid w:val="00DF378C"/>
    <w:rsid w:val="00DF70D5"/>
    <w:rsid w:val="00DF73B3"/>
    <w:rsid w:val="00DF7D55"/>
    <w:rsid w:val="00E0274D"/>
    <w:rsid w:val="00E028E7"/>
    <w:rsid w:val="00E0756A"/>
    <w:rsid w:val="00E07E8C"/>
    <w:rsid w:val="00E100AA"/>
    <w:rsid w:val="00E11148"/>
    <w:rsid w:val="00E11B2D"/>
    <w:rsid w:val="00E12EA6"/>
    <w:rsid w:val="00E13399"/>
    <w:rsid w:val="00E142BB"/>
    <w:rsid w:val="00E20B78"/>
    <w:rsid w:val="00E21F6E"/>
    <w:rsid w:val="00E22D74"/>
    <w:rsid w:val="00E23E49"/>
    <w:rsid w:val="00E24E30"/>
    <w:rsid w:val="00E26666"/>
    <w:rsid w:val="00E27F95"/>
    <w:rsid w:val="00E36941"/>
    <w:rsid w:val="00E3716F"/>
    <w:rsid w:val="00E40D87"/>
    <w:rsid w:val="00E41464"/>
    <w:rsid w:val="00E42143"/>
    <w:rsid w:val="00E42268"/>
    <w:rsid w:val="00E4790E"/>
    <w:rsid w:val="00E50950"/>
    <w:rsid w:val="00E52BBE"/>
    <w:rsid w:val="00E563A5"/>
    <w:rsid w:val="00E60F48"/>
    <w:rsid w:val="00E623E7"/>
    <w:rsid w:val="00E631AC"/>
    <w:rsid w:val="00E63EF0"/>
    <w:rsid w:val="00E64B9E"/>
    <w:rsid w:val="00E654CE"/>
    <w:rsid w:val="00E74E57"/>
    <w:rsid w:val="00E75130"/>
    <w:rsid w:val="00E80117"/>
    <w:rsid w:val="00E8413B"/>
    <w:rsid w:val="00E87448"/>
    <w:rsid w:val="00E90E88"/>
    <w:rsid w:val="00E9237F"/>
    <w:rsid w:val="00E9273B"/>
    <w:rsid w:val="00E93191"/>
    <w:rsid w:val="00E958DE"/>
    <w:rsid w:val="00E9725C"/>
    <w:rsid w:val="00EA052A"/>
    <w:rsid w:val="00EA35F0"/>
    <w:rsid w:val="00EA3666"/>
    <w:rsid w:val="00EA502F"/>
    <w:rsid w:val="00EA6CB8"/>
    <w:rsid w:val="00EA6DA9"/>
    <w:rsid w:val="00EA731F"/>
    <w:rsid w:val="00EB6198"/>
    <w:rsid w:val="00EB70C1"/>
    <w:rsid w:val="00EC1814"/>
    <w:rsid w:val="00EC3DEA"/>
    <w:rsid w:val="00EC64D2"/>
    <w:rsid w:val="00EC72F5"/>
    <w:rsid w:val="00ED2A1B"/>
    <w:rsid w:val="00ED452C"/>
    <w:rsid w:val="00ED455A"/>
    <w:rsid w:val="00EE1C7A"/>
    <w:rsid w:val="00EE2E0A"/>
    <w:rsid w:val="00EE31CF"/>
    <w:rsid w:val="00EE3D55"/>
    <w:rsid w:val="00EE7F53"/>
    <w:rsid w:val="00EF0318"/>
    <w:rsid w:val="00EF0851"/>
    <w:rsid w:val="00EF1CB3"/>
    <w:rsid w:val="00F00143"/>
    <w:rsid w:val="00F0035E"/>
    <w:rsid w:val="00F00B12"/>
    <w:rsid w:val="00F039D0"/>
    <w:rsid w:val="00F10C0D"/>
    <w:rsid w:val="00F10E97"/>
    <w:rsid w:val="00F13A7E"/>
    <w:rsid w:val="00F1590D"/>
    <w:rsid w:val="00F21ACB"/>
    <w:rsid w:val="00F2208A"/>
    <w:rsid w:val="00F2270B"/>
    <w:rsid w:val="00F24079"/>
    <w:rsid w:val="00F27C5F"/>
    <w:rsid w:val="00F3082C"/>
    <w:rsid w:val="00F33D7B"/>
    <w:rsid w:val="00F42324"/>
    <w:rsid w:val="00F44E97"/>
    <w:rsid w:val="00F479FB"/>
    <w:rsid w:val="00F51DE3"/>
    <w:rsid w:val="00F55889"/>
    <w:rsid w:val="00F628C3"/>
    <w:rsid w:val="00F63AD8"/>
    <w:rsid w:val="00F659EE"/>
    <w:rsid w:val="00F67407"/>
    <w:rsid w:val="00F70935"/>
    <w:rsid w:val="00F74DE8"/>
    <w:rsid w:val="00F7697B"/>
    <w:rsid w:val="00F81078"/>
    <w:rsid w:val="00F81B60"/>
    <w:rsid w:val="00F855C0"/>
    <w:rsid w:val="00F87948"/>
    <w:rsid w:val="00F91B40"/>
    <w:rsid w:val="00F92225"/>
    <w:rsid w:val="00F9354A"/>
    <w:rsid w:val="00F9557D"/>
    <w:rsid w:val="00F95E69"/>
    <w:rsid w:val="00FA09E1"/>
    <w:rsid w:val="00FA0B52"/>
    <w:rsid w:val="00FA290F"/>
    <w:rsid w:val="00FA2E53"/>
    <w:rsid w:val="00FA46EA"/>
    <w:rsid w:val="00FA65FD"/>
    <w:rsid w:val="00FA7A57"/>
    <w:rsid w:val="00FB705A"/>
    <w:rsid w:val="00FC2B88"/>
    <w:rsid w:val="00FC373C"/>
    <w:rsid w:val="00FC49AB"/>
    <w:rsid w:val="00FC5B88"/>
    <w:rsid w:val="00FC7E70"/>
    <w:rsid w:val="00FD38C5"/>
    <w:rsid w:val="00FD5C6F"/>
    <w:rsid w:val="00FD675E"/>
    <w:rsid w:val="00FE09AD"/>
    <w:rsid w:val="00FE48B4"/>
    <w:rsid w:val="00FE5399"/>
    <w:rsid w:val="00FE6F49"/>
    <w:rsid w:val="00FE7A65"/>
    <w:rsid w:val="00FF10D2"/>
    <w:rsid w:val="00FF1991"/>
    <w:rsid w:val="00FF5917"/>
    <w:rsid w:val="00FF6B25"/>
    <w:rsid w:val="00FF7318"/>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1FB71E"/>
  <w15:docId w15:val="{3A4ADF02-BCE0-4095-AD31-F6D7CD4B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08F"/>
  </w:style>
  <w:style w:type="paragraph" w:styleId="Heading3">
    <w:name w:val="heading 3"/>
    <w:basedOn w:val="Normal"/>
    <w:link w:val="Heading3Char"/>
    <w:uiPriority w:val="9"/>
    <w:qFormat/>
    <w:rsid w:val="00D049EB"/>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CE"/>
  </w:style>
  <w:style w:type="paragraph" w:styleId="Footer">
    <w:name w:val="footer"/>
    <w:basedOn w:val="Normal"/>
    <w:link w:val="FooterChar"/>
    <w:uiPriority w:val="99"/>
    <w:unhideWhenUsed/>
    <w:rsid w:val="004C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CE"/>
  </w:style>
  <w:style w:type="paragraph" w:styleId="BalloonText">
    <w:name w:val="Balloon Text"/>
    <w:basedOn w:val="Normal"/>
    <w:link w:val="BalloonTextChar"/>
    <w:uiPriority w:val="99"/>
    <w:semiHidden/>
    <w:unhideWhenUsed/>
    <w:rsid w:val="004C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CE"/>
    <w:rPr>
      <w:rFonts w:ascii="Tahoma" w:hAnsi="Tahoma" w:cs="Tahoma"/>
      <w:sz w:val="16"/>
      <w:szCs w:val="16"/>
    </w:rPr>
  </w:style>
  <w:style w:type="paragraph" w:styleId="ListParagraph">
    <w:name w:val="List Paragraph"/>
    <w:basedOn w:val="Normal"/>
    <w:uiPriority w:val="34"/>
    <w:qFormat/>
    <w:rsid w:val="00D11D29"/>
    <w:pPr>
      <w:ind w:left="720"/>
      <w:contextualSpacing/>
    </w:pPr>
  </w:style>
  <w:style w:type="paragraph" w:styleId="CommentText">
    <w:name w:val="annotation text"/>
    <w:basedOn w:val="Normal"/>
    <w:link w:val="CommentTextChar"/>
    <w:uiPriority w:val="99"/>
    <w:unhideWhenUsed/>
    <w:rsid w:val="00EE3D55"/>
    <w:pPr>
      <w:spacing w:line="240" w:lineRule="auto"/>
    </w:pPr>
    <w:rPr>
      <w:sz w:val="20"/>
      <w:szCs w:val="20"/>
    </w:rPr>
  </w:style>
  <w:style w:type="character" w:customStyle="1" w:styleId="CommentTextChar">
    <w:name w:val="Comment Text Char"/>
    <w:basedOn w:val="DefaultParagraphFont"/>
    <w:link w:val="CommentText"/>
    <w:uiPriority w:val="99"/>
    <w:rsid w:val="00EE3D55"/>
    <w:rPr>
      <w:sz w:val="20"/>
      <w:szCs w:val="20"/>
    </w:rPr>
  </w:style>
  <w:style w:type="paragraph" w:customStyle="1" w:styleId="TableParagraph">
    <w:name w:val="Table Paragraph"/>
    <w:basedOn w:val="Normal"/>
    <w:uiPriority w:val="1"/>
    <w:qFormat/>
    <w:rsid w:val="009770FF"/>
    <w:pPr>
      <w:widowControl w:val="0"/>
      <w:spacing w:after="0" w:line="240" w:lineRule="auto"/>
    </w:pPr>
  </w:style>
  <w:style w:type="character" w:customStyle="1" w:styleId="Heading3Char">
    <w:name w:val="Heading 3 Char"/>
    <w:basedOn w:val="DefaultParagraphFont"/>
    <w:link w:val="Heading3"/>
    <w:rsid w:val="00D049EB"/>
    <w:rPr>
      <w:rFonts w:ascii="Times New Roman" w:eastAsia="Times New Roman" w:hAnsi="Times New Roman" w:cs="Times New Roman"/>
      <w:b/>
      <w:bCs/>
      <w:sz w:val="27"/>
      <w:szCs w:val="27"/>
    </w:rPr>
  </w:style>
  <w:style w:type="paragraph" w:styleId="NoSpacing">
    <w:name w:val="No Spacing"/>
    <w:uiPriority w:val="1"/>
    <w:qFormat/>
    <w:rsid w:val="00C47343"/>
    <w:pPr>
      <w:spacing w:after="0" w:line="240" w:lineRule="auto"/>
    </w:pPr>
  </w:style>
  <w:style w:type="character" w:styleId="Hyperlink">
    <w:name w:val="Hyperlink"/>
    <w:basedOn w:val="DefaultParagraphFont"/>
    <w:uiPriority w:val="99"/>
    <w:unhideWhenUsed/>
    <w:rsid w:val="00B35510"/>
    <w:rPr>
      <w:color w:val="0000FF" w:themeColor="hyperlink"/>
      <w:u w:val="single"/>
    </w:rPr>
  </w:style>
  <w:style w:type="paragraph" w:styleId="NormalWeb">
    <w:name w:val="Normal (Web)"/>
    <w:basedOn w:val="Normal"/>
    <w:uiPriority w:val="99"/>
    <w:unhideWhenUsed/>
    <w:rsid w:val="0079009E"/>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E3E8D"/>
    <w:rPr>
      <w:sz w:val="16"/>
      <w:szCs w:val="16"/>
    </w:rPr>
  </w:style>
  <w:style w:type="paragraph" w:styleId="CommentSubject">
    <w:name w:val="annotation subject"/>
    <w:basedOn w:val="CommentText"/>
    <w:next w:val="CommentText"/>
    <w:link w:val="CommentSubjectChar"/>
    <w:uiPriority w:val="99"/>
    <w:semiHidden/>
    <w:unhideWhenUsed/>
    <w:rsid w:val="00DE3E8D"/>
    <w:rPr>
      <w:b/>
      <w:bCs/>
    </w:rPr>
  </w:style>
  <w:style w:type="character" w:customStyle="1" w:styleId="CommentSubjectChar">
    <w:name w:val="Comment Subject Char"/>
    <w:basedOn w:val="CommentTextChar"/>
    <w:link w:val="CommentSubject"/>
    <w:uiPriority w:val="99"/>
    <w:semiHidden/>
    <w:rsid w:val="00DE3E8D"/>
    <w:rPr>
      <w:b/>
      <w:bCs/>
      <w:sz w:val="20"/>
      <w:szCs w:val="20"/>
    </w:rPr>
  </w:style>
  <w:style w:type="paragraph" w:styleId="PlainText">
    <w:name w:val="Plain Text"/>
    <w:basedOn w:val="Normal"/>
    <w:link w:val="PlainTextChar"/>
    <w:uiPriority w:val="99"/>
    <w:unhideWhenUsed/>
    <w:rsid w:val="008E10C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10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622">
      <w:bodyDiv w:val="1"/>
      <w:marLeft w:val="0"/>
      <w:marRight w:val="0"/>
      <w:marTop w:val="0"/>
      <w:marBottom w:val="0"/>
      <w:divBdr>
        <w:top w:val="none" w:sz="0" w:space="0" w:color="auto"/>
        <w:left w:val="none" w:sz="0" w:space="0" w:color="auto"/>
        <w:bottom w:val="none" w:sz="0" w:space="0" w:color="auto"/>
        <w:right w:val="none" w:sz="0" w:space="0" w:color="auto"/>
      </w:divBdr>
      <w:divsChild>
        <w:div w:id="815535509">
          <w:marLeft w:val="0"/>
          <w:marRight w:val="0"/>
          <w:marTop w:val="0"/>
          <w:marBottom w:val="0"/>
          <w:divBdr>
            <w:top w:val="none" w:sz="0" w:space="0" w:color="auto"/>
            <w:left w:val="none" w:sz="0" w:space="0" w:color="auto"/>
            <w:bottom w:val="none" w:sz="0" w:space="0" w:color="auto"/>
            <w:right w:val="none" w:sz="0" w:space="0" w:color="auto"/>
          </w:divBdr>
          <w:divsChild>
            <w:div w:id="1755739883">
              <w:marLeft w:val="0"/>
              <w:marRight w:val="0"/>
              <w:marTop w:val="0"/>
              <w:marBottom w:val="0"/>
              <w:divBdr>
                <w:top w:val="none" w:sz="0" w:space="0" w:color="auto"/>
                <w:left w:val="none" w:sz="0" w:space="0" w:color="auto"/>
                <w:bottom w:val="none" w:sz="0" w:space="0" w:color="auto"/>
                <w:right w:val="none" w:sz="0" w:space="0" w:color="auto"/>
              </w:divBdr>
              <w:divsChild>
                <w:div w:id="1318070694">
                  <w:marLeft w:val="0"/>
                  <w:marRight w:val="0"/>
                  <w:marTop w:val="0"/>
                  <w:marBottom w:val="0"/>
                  <w:divBdr>
                    <w:top w:val="none" w:sz="0" w:space="12" w:color="auto"/>
                    <w:left w:val="none" w:sz="0" w:space="12" w:color="auto"/>
                    <w:bottom w:val="none" w:sz="0" w:space="12" w:color="auto"/>
                    <w:right w:val="none" w:sz="0" w:space="12" w:color="auto"/>
                  </w:divBdr>
                  <w:divsChild>
                    <w:div w:id="178398349">
                      <w:marLeft w:val="0"/>
                      <w:marRight w:val="0"/>
                      <w:marTop w:val="0"/>
                      <w:marBottom w:val="0"/>
                      <w:divBdr>
                        <w:top w:val="none" w:sz="0" w:space="12" w:color="auto"/>
                        <w:left w:val="none" w:sz="0" w:space="12" w:color="auto"/>
                        <w:bottom w:val="none" w:sz="0" w:space="12" w:color="auto"/>
                        <w:right w:val="none" w:sz="0" w:space="12" w:color="auto"/>
                      </w:divBdr>
                      <w:divsChild>
                        <w:div w:id="2000231436">
                          <w:marLeft w:val="0"/>
                          <w:marRight w:val="0"/>
                          <w:marTop w:val="0"/>
                          <w:marBottom w:val="0"/>
                          <w:divBdr>
                            <w:top w:val="none" w:sz="0" w:space="0" w:color="auto"/>
                            <w:left w:val="none" w:sz="0" w:space="0" w:color="auto"/>
                            <w:bottom w:val="none" w:sz="0" w:space="0" w:color="auto"/>
                            <w:right w:val="none" w:sz="0" w:space="0" w:color="auto"/>
                          </w:divBdr>
                          <w:divsChild>
                            <w:div w:id="448623120">
                              <w:marLeft w:val="-225"/>
                              <w:marRight w:val="-225"/>
                              <w:marTop w:val="0"/>
                              <w:marBottom w:val="0"/>
                              <w:divBdr>
                                <w:top w:val="none" w:sz="0" w:space="0" w:color="auto"/>
                                <w:left w:val="none" w:sz="0" w:space="0" w:color="auto"/>
                                <w:bottom w:val="none" w:sz="0" w:space="0" w:color="auto"/>
                                <w:right w:val="none" w:sz="0" w:space="0" w:color="auto"/>
                              </w:divBdr>
                              <w:divsChild>
                                <w:div w:id="2135294790">
                                  <w:marLeft w:val="0"/>
                                  <w:marRight w:val="0"/>
                                  <w:marTop w:val="0"/>
                                  <w:marBottom w:val="0"/>
                                  <w:divBdr>
                                    <w:top w:val="none" w:sz="0" w:space="0" w:color="auto"/>
                                    <w:left w:val="none" w:sz="0" w:space="0" w:color="auto"/>
                                    <w:bottom w:val="none" w:sz="0" w:space="0" w:color="auto"/>
                                    <w:right w:val="none" w:sz="0" w:space="0" w:color="auto"/>
                                  </w:divBdr>
                                  <w:divsChild>
                                    <w:div w:id="484201051">
                                      <w:marLeft w:val="0"/>
                                      <w:marRight w:val="0"/>
                                      <w:marTop w:val="0"/>
                                      <w:marBottom w:val="0"/>
                                      <w:divBdr>
                                        <w:top w:val="none" w:sz="0" w:space="0" w:color="auto"/>
                                        <w:left w:val="none" w:sz="0" w:space="0" w:color="auto"/>
                                        <w:bottom w:val="none" w:sz="0" w:space="0" w:color="auto"/>
                                        <w:right w:val="none" w:sz="0" w:space="0" w:color="auto"/>
                                      </w:divBdr>
                                      <w:divsChild>
                                        <w:div w:id="1672676188">
                                          <w:marLeft w:val="0"/>
                                          <w:marRight w:val="0"/>
                                          <w:marTop w:val="0"/>
                                          <w:marBottom w:val="0"/>
                                          <w:divBdr>
                                            <w:top w:val="none" w:sz="0" w:space="0" w:color="auto"/>
                                            <w:left w:val="none" w:sz="0" w:space="0" w:color="auto"/>
                                            <w:bottom w:val="none" w:sz="0" w:space="0" w:color="auto"/>
                                            <w:right w:val="none" w:sz="0" w:space="0" w:color="auto"/>
                                          </w:divBdr>
                                        </w:div>
                                        <w:div w:id="1757939582">
                                          <w:marLeft w:val="-225"/>
                                          <w:marRight w:val="-225"/>
                                          <w:marTop w:val="0"/>
                                          <w:marBottom w:val="0"/>
                                          <w:divBdr>
                                            <w:top w:val="none" w:sz="0" w:space="0" w:color="auto"/>
                                            <w:left w:val="none" w:sz="0" w:space="0" w:color="auto"/>
                                            <w:bottom w:val="none" w:sz="0" w:space="0" w:color="auto"/>
                                            <w:right w:val="none" w:sz="0" w:space="0" w:color="auto"/>
                                          </w:divBdr>
                                          <w:divsChild>
                                            <w:div w:id="192308244">
                                              <w:marLeft w:val="0"/>
                                              <w:marRight w:val="0"/>
                                              <w:marTop w:val="0"/>
                                              <w:marBottom w:val="0"/>
                                              <w:divBdr>
                                                <w:top w:val="none" w:sz="0" w:space="0" w:color="auto"/>
                                                <w:left w:val="none" w:sz="0" w:space="0" w:color="auto"/>
                                                <w:bottom w:val="none" w:sz="0" w:space="0" w:color="auto"/>
                                                <w:right w:val="none" w:sz="0" w:space="0" w:color="auto"/>
                                              </w:divBdr>
                                            </w:div>
                                          </w:divsChild>
                                        </w:div>
                                        <w:div w:id="1771582425">
                                          <w:marLeft w:val="0"/>
                                          <w:marRight w:val="0"/>
                                          <w:marTop w:val="0"/>
                                          <w:marBottom w:val="0"/>
                                          <w:divBdr>
                                            <w:top w:val="none" w:sz="0" w:space="0" w:color="auto"/>
                                            <w:left w:val="none" w:sz="0" w:space="0" w:color="auto"/>
                                            <w:bottom w:val="none" w:sz="0" w:space="0" w:color="auto"/>
                                            <w:right w:val="none" w:sz="0" w:space="0" w:color="auto"/>
                                          </w:divBdr>
                                          <w:divsChild>
                                            <w:div w:id="32310286">
                                              <w:marLeft w:val="0"/>
                                              <w:marRight w:val="0"/>
                                              <w:marTop w:val="0"/>
                                              <w:marBottom w:val="0"/>
                                              <w:divBdr>
                                                <w:top w:val="none" w:sz="0" w:space="0" w:color="auto"/>
                                                <w:left w:val="none" w:sz="0" w:space="0" w:color="auto"/>
                                                <w:bottom w:val="none" w:sz="0" w:space="0" w:color="auto"/>
                                                <w:right w:val="none" w:sz="0" w:space="0" w:color="auto"/>
                                              </w:divBdr>
                                            </w:div>
                                            <w:div w:id="78524062">
                                              <w:marLeft w:val="0"/>
                                              <w:marRight w:val="0"/>
                                              <w:marTop w:val="0"/>
                                              <w:marBottom w:val="0"/>
                                              <w:divBdr>
                                                <w:top w:val="none" w:sz="0" w:space="0" w:color="auto"/>
                                                <w:left w:val="none" w:sz="0" w:space="0" w:color="auto"/>
                                                <w:bottom w:val="none" w:sz="0" w:space="0" w:color="auto"/>
                                                <w:right w:val="none" w:sz="0" w:space="0" w:color="auto"/>
                                              </w:divBdr>
                                            </w:div>
                                            <w:div w:id="121654615">
                                              <w:marLeft w:val="0"/>
                                              <w:marRight w:val="0"/>
                                              <w:marTop w:val="0"/>
                                              <w:marBottom w:val="0"/>
                                              <w:divBdr>
                                                <w:top w:val="none" w:sz="0" w:space="0" w:color="auto"/>
                                                <w:left w:val="none" w:sz="0" w:space="0" w:color="auto"/>
                                                <w:bottom w:val="none" w:sz="0" w:space="0" w:color="auto"/>
                                                <w:right w:val="none" w:sz="0" w:space="0" w:color="auto"/>
                                              </w:divBdr>
                                            </w:div>
                                            <w:div w:id="146947593">
                                              <w:marLeft w:val="0"/>
                                              <w:marRight w:val="0"/>
                                              <w:marTop w:val="0"/>
                                              <w:marBottom w:val="0"/>
                                              <w:divBdr>
                                                <w:top w:val="none" w:sz="0" w:space="0" w:color="auto"/>
                                                <w:left w:val="none" w:sz="0" w:space="0" w:color="auto"/>
                                                <w:bottom w:val="none" w:sz="0" w:space="0" w:color="auto"/>
                                                <w:right w:val="none" w:sz="0" w:space="0" w:color="auto"/>
                                              </w:divBdr>
                                            </w:div>
                                            <w:div w:id="168639635">
                                              <w:marLeft w:val="0"/>
                                              <w:marRight w:val="0"/>
                                              <w:marTop w:val="0"/>
                                              <w:marBottom w:val="0"/>
                                              <w:divBdr>
                                                <w:top w:val="none" w:sz="0" w:space="0" w:color="auto"/>
                                                <w:left w:val="none" w:sz="0" w:space="0" w:color="auto"/>
                                                <w:bottom w:val="none" w:sz="0" w:space="0" w:color="auto"/>
                                                <w:right w:val="none" w:sz="0" w:space="0" w:color="auto"/>
                                              </w:divBdr>
                                            </w:div>
                                            <w:div w:id="171914810">
                                              <w:marLeft w:val="0"/>
                                              <w:marRight w:val="0"/>
                                              <w:marTop w:val="0"/>
                                              <w:marBottom w:val="0"/>
                                              <w:divBdr>
                                                <w:top w:val="none" w:sz="0" w:space="0" w:color="auto"/>
                                                <w:left w:val="none" w:sz="0" w:space="0" w:color="auto"/>
                                                <w:bottom w:val="none" w:sz="0" w:space="0" w:color="auto"/>
                                                <w:right w:val="none" w:sz="0" w:space="0" w:color="auto"/>
                                              </w:divBdr>
                                            </w:div>
                                            <w:div w:id="243682842">
                                              <w:marLeft w:val="0"/>
                                              <w:marRight w:val="0"/>
                                              <w:marTop w:val="0"/>
                                              <w:marBottom w:val="0"/>
                                              <w:divBdr>
                                                <w:top w:val="none" w:sz="0" w:space="0" w:color="auto"/>
                                                <w:left w:val="none" w:sz="0" w:space="0" w:color="auto"/>
                                                <w:bottom w:val="none" w:sz="0" w:space="0" w:color="auto"/>
                                                <w:right w:val="none" w:sz="0" w:space="0" w:color="auto"/>
                                              </w:divBdr>
                                            </w:div>
                                            <w:div w:id="252671106">
                                              <w:marLeft w:val="0"/>
                                              <w:marRight w:val="0"/>
                                              <w:marTop w:val="0"/>
                                              <w:marBottom w:val="0"/>
                                              <w:divBdr>
                                                <w:top w:val="none" w:sz="0" w:space="0" w:color="auto"/>
                                                <w:left w:val="none" w:sz="0" w:space="0" w:color="auto"/>
                                                <w:bottom w:val="none" w:sz="0" w:space="0" w:color="auto"/>
                                                <w:right w:val="none" w:sz="0" w:space="0" w:color="auto"/>
                                              </w:divBdr>
                                            </w:div>
                                            <w:div w:id="256595820">
                                              <w:marLeft w:val="0"/>
                                              <w:marRight w:val="0"/>
                                              <w:marTop w:val="0"/>
                                              <w:marBottom w:val="0"/>
                                              <w:divBdr>
                                                <w:top w:val="none" w:sz="0" w:space="0" w:color="auto"/>
                                                <w:left w:val="none" w:sz="0" w:space="0" w:color="auto"/>
                                                <w:bottom w:val="none" w:sz="0" w:space="0" w:color="auto"/>
                                                <w:right w:val="none" w:sz="0" w:space="0" w:color="auto"/>
                                              </w:divBdr>
                                            </w:div>
                                            <w:div w:id="319966456">
                                              <w:marLeft w:val="0"/>
                                              <w:marRight w:val="0"/>
                                              <w:marTop w:val="0"/>
                                              <w:marBottom w:val="0"/>
                                              <w:divBdr>
                                                <w:top w:val="none" w:sz="0" w:space="0" w:color="auto"/>
                                                <w:left w:val="none" w:sz="0" w:space="0" w:color="auto"/>
                                                <w:bottom w:val="none" w:sz="0" w:space="0" w:color="auto"/>
                                                <w:right w:val="none" w:sz="0" w:space="0" w:color="auto"/>
                                              </w:divBdr>
                                            </w:div>
                                            <w:div w:id="333383922">
                                              <w:marLeft w:val="0"/>
                                              <w:marRight w:val="0"/>
                                              <w:marTop w:val="0"/>
                                              <w:marBottom w:val="0"/>
                                              <w:divBdr>
                                                <w:top w:val="none" w:sz="0" w:space="0" w:color="auto"/>
                                                <w:left w:val="none" w:sz="0" w:space="0" w:color="auto"/>
                                                <w:bottom w:val="none" w:sz="0" w:space="0" w:color="auto"/>
                                                <w:right w:val="none" w:sz="0" w:space="0" w:color="auto"/>
                                              </w:divBdr>
                                            </w:div>
                                            <w:div w:id="408235588">
                                              <w:marLeft w:val="0"/>
                                              <w:marRight w:val="0"/>
                                              <w:marTop w:val="0"/>
                                              <w:marBottom w:val="0"/>
                                              <w:divBdr>
                                                <w:top w:val="none" w:sz="0" w:space="0" w:color="auto"/>
                                                <w:left w:val="none" w:sz="0" w:space="0" w:color="auto"/>
                                                <w:bottom w:val="none" w:sz="0" w:space="0" w:color="auto"/>
                                                <w:right w:val="none" w:sz="0" w:space="0" w:color="auto"/>
                                              </w:divBdr>
                                            </w:div>
                                            <w:div w:id="476151031">
                                              <w:marLeft w:val="0"/>
                                              <w:marRight w:val="0"/>
                                              <w:marTop w:val="0"/>
                                              <w:marBottom w:val="0"/>
                                              <w:divBdr>
                                                <w:top w:val="none" w:sz="0" w:space="0" w:color="auto"/>
                                                <w:left w:val="none" w:sz="0" w:space="0" w:color="auto"/>
                                                <w:bottom w:val="none" w:sz="0" w:space="0" w:color="auto"/>
                                                <w:right w:val="none" w:sz="0" w:space="0" w:color="auto"/>
                                              </w:divBdr>
                                            </w:div>
                                            <w:div w:id="488063094">
                                              <w:marLeft w:val="0"/>
                                              <w:marRight w:val="0"/>
                                              <w:marTop w:val="0"/>
                                              <w:marBottom w:val="0"/>
                                              <w:divBdr>
                                                <w:top w:val="none" w:sz="0" w:space="0" w:color="auto"/>
                                                <w:left w:val="none" w:sz="0" w:space="0" w:color="auto"/>
                                                <w:bottom w:val="none" w:sz="0" w:space="0" w:color="auto"/>
                                                <w:right w:val="none" w:sz="0" w:space="0" w:color="auto"/>
                                              </w:divBdr>
                                            </w:div>
                                            <w:div w:id="531915667">
                                              <w:marLeft w:val="0"/>
                                              <w:marRight w:val="0"/>
                                              <w:marTop w:val="0"/>
                                              <w:marBottom w:val="0"/>
                                              <w:divBdr>
                                                <w:top w:val="none" w:sz="0" w:space="0" w:color="auto"/>
                                                <w:left w:val="none" w:sz="0" w:space="0" w:color="auto"/>
                                                <w:bottom w:val="none" w:sz="0" w:space="0" w:color="auto"/>
                                                <w:right w:val="none" w:sz="0" w:space="0" w:color="auto"/>
                                              </w:divBdr>
                                            </w:div>
                                            <w:div w:id="536238427">
                                              <w:marLeft w:val="0"/>
                                              <w:marRight w:val="0"/>
                                              <w:marTop w:val="0"/>
                                              <w:marBottom w:val="0"/>
                                              <w:divBdr>
                                                <w:top w:val="none" w:sz="0" w:space="0" w:color="auto"/>
                                                <w:left w:val="none" w:sz="0" w:space="0" w:color="auto"/>
                                                <w:bottom w:val="none" w:sz="0" w:space="0" w:color="auto"/>
                                                <w:right w:val="none" w:sz="0" w:space="0" w:color="auto"/>
                                              </w:divBdr>
                                            </w:div>
                                            <w:div w:id="558442974">
                                              <w:marLeft w:val="0"/>
                                              <w:marRight w:val="0"/>
                                              <w:marTop w:val="0"/>
                                              <w:marBottom w:val="0"/>
                                              <w:divBdr>
                                                <w:top w:val="none" w:sz="0" w:space="0" w:color="auto"/>
                                                <w:left w:val="none" w:sz="0" w:space="0" w:color="auto"/>
                                                <w:bottom w:val="none" w:sz="0" w:space="0" w:color="auto"/>
                                                <w:right w:val="none" w:sz="0" w:space="0" w:color="auto"/>
                                              </w:divBdr>
                                            </w:div>
                                            <w:div w:id="563683653">
                                              <w:marLeft w:val="0"/>
                                              <w:marRight w:val="0"/>
                                              <w:marTop w:val="0"/>
                                              <w:marBottom w:val="0"/>
                                              <w:divBdr>
                                                <w:top w:val="none" w:sz="0" w:space="0" w:color="auto"/>
                                                <w:left w:val="none" w:sz="0" w:space="0" w:color="auto"/>
                                                <w:bottom w:val="none" w:sz="0" w:space="0" w:color="auto"/>
                                                <w:right w:val="none" w:sz="0" w:space="0" w:color="auto"/>
                                              </w:divBdr>
                                            </w:div>
                                            <w:div w:id="565068749">
                                              <w:marLeft w:val="0"/>
                                              <w:marRight w:val="0"/>
                                              <w:marTop w:val="0"/>
                                              <w:marBottom w:val="0"/>
                                              <w:divBdr>
                                                <w:top w:val="none" w:sz="0" w:space="0" w:color="auto"/>
                                                <w:left w:val="none" w:sz="0" w:space="0" w:color="auto"/>
                                                <w:bottom w:val="none" w:sz="0" w:space="0" w:color="auto"/>
                                                <w:right w:val="none" w:sz="0" w:space="0" w:color="auto"/>
                                              </w:divBdr>
                                            </w:div>
                                            <w:div w:id="685444710">
                                              <w:marLeft w:val="0"/>
                                              <w:marRight w:val="0"/>
                                              <w:marTop w:val="0"/>
                                              <w:marBottom w:val="0"/>
                                              <w:divBdr>
                                                <w:top w:val="none" w:sz="0" w:space="0" w:color="auto"/>
                                                <w:left w:val="none" w:sz="0" w:space="0" w:color="auto"/>
                                                <w:bottom w:val="none" w:sz="0" w:space="0" w:color="auto"/>
                                                <w:right w:val="none" w:sz="0" w:space="0" w:color="auto"/>
                                              </w:divBdr>
                                            </w:div>
                                            <w:div w:id="687635788">
                                              <w:marLeft w:val="0"/>
                                              <w:marRight w:val="0"/>
                                              <w:marTop w:val="0"/>
                                              <w:marBottom w:val="0"/>
                                              <w:divBdr>
                                                <w:top w:val="none" w:sz="0" w:space="0" w:color="auto"/>
                                                <w:left w:val="none" w:sz="0" w:space="0" w:color="auto"/>
                                                <w:bottom w:val="none" w:sz="0" w:space="0" w:color="auto"/>
                                                <w:right w:val="none" w:sz="0" w:space="0" w:color="auto"/>
                                              </w:divBdr>
                                            </w:div>
                                            <w:div w:id="717241902">
                                              <w:marLeft w:val="0"/>
                                              <w:marRight w:val="0"/>
                                              <w:marTop w:val="0"/>
                                              <w:marBottom w:val="0"/>
                                              <w:divBdr>
                                                <w:top w:val="none" w:sz="0" w:space="0" w:color="auto"/>
                                                <w:left w:val="none" w:sz="0" w:space="0" w:color="auto"/>
                                                <w:bottom w:val="none" w:sz="0" w:space="0" w:color="auto"/>
                                                <w:right w:val="none" w:sz="0" w:space="0" w:color="auto"/>
                                              </w:divBdr>
                                            </w:div>
                                            <w:div w:id="769744735">
                                              <w:marLeft w:val="0"/>
                                              <w:marRight w:val="0"/>
                                              <w:marTop w:val="0"/>
                                              <w:marBottom w:val="0"/>
                                              <w:divBdr>
                                                <w:top w:val="none" w:sz="0" w:space="0" w:color="auto"/>
                                                <w:left w:val="none" w:sz="0" w:space="0" w:color="auto"/>
                                                <w:bottom w:val="none" w:sz="0" w:space="0" w:color="auto"/>
                                                <w:right w:val="none" w:sz="0" w:space="0" w:color="auto"/>
                                              </w:divBdr>
                                            </w:div>
                                            <w:div w:id="795375442">
                                              <w:marLeft w:val="0"/>
                                              <w:marRight w:val="0"/>
                                              <w:marTop w:val="0"/>
                                              <w:marBottom w:val="0"/>
                                              <w:divBdr>
                                                <w:top w:val="none" w:sz="0" w:space="0" w:color="auto"/>
                                                <w:left w:val="none" w:sz="0" w:space="0" w:color="auto"/>
                                                <w:bottom w:val="none" w:sz="0" w:space="0" w:color="auto"/>
                                                <w:right w:val="none" w:sz="0" w:space="0" w:color="auto"/>
                                              </w:divBdr>
                                            </w:div>
                                            <w:div w:id="795493148">
                                              <w:marLeft w:val="0"/>
                                              <w:marRight w:val="0"/>
                                              <w:marTop w:val="0"/>
                                              <w:marBottom w:val="0"/>
                                              <w:divBdr>
                                                <w:top w:val="none" w:sz="0" w:space="0" w:color="auto"/>
                                                <w:left w:val="none" w:sz="0" w:space="0" w:color="auto"/>
                                                <w:bottom w:val="none" w:sz="0" w:space="0" w:color="auto"/>
                                                <w:right w:val="none" w:sz="0" w:space="0" w:color="auto"/>
                                              </w:divBdr>
                                            </w:div>
                                            <w:div w:id="806317428">
                                              <w:marLeft w:val="0"/>
                                              <w:marRight w:val="0"/>
                                              <w:marTop w:val="0"/>
                                              <w:marBottom w:val="0"/>
                                              <w:divBdr>
                                                <w:top w:val="none" w:sz="0" w:space="0" w:color="auto"/>
                                                <w:left w:val="none" w:sz="0" w:space="0" w:color="auto"/>
                                                <w:bottom w:val="none" w:sz="0" w:space="0" w:color="auto"/>
                                                <w:right w:val="none" w:sz="0" w:space="0" w:color="auto"/>
                                              </w:divBdr>
                                            </w:div>
                                            <w:div w:id="833254351">
                                              <w:marLeft w:val="0"/>
                                              <w:marRight w:val="0"/>
                                              <w:marTop w:val="0"/>
                                              <w:marBottom w:val="0"/>
                                              <w:divBdr>
                                                <w:top w:val="none" w:sz="0" w:space="0" w:color="auto"/>
                                                <w:left w:val="none" w:sz="0" w:space="0" w:color="auto"/>
                                                <w:bottom w:val="none" w:sz="0" w:space="0" w:color="auto"/>
                                                <w:right w:val="none" w:sz="0" w:space="0" w:color="auto"/>
                                              </w:divBdr>
                                            </w:div>
                                            <w:div w:id="849678916">
                                              <w:marLeft w:val="0"/>
                                              <w:marRight w:val="0"/>
                                              <w:marTop w:val="0"/>
                                              <w:marBottom w:val="0"/>
                                              <w:divBdr>
                                                <w:top w:val="none" w:sz="0" w:space="0" w:color="auto"/>
                                                <w:left w:val="none" w:sz="0" w:space="0" w:color="auto"/>
                                                <w:bottom w:val="none" w:sz="0" w:space="0" w:color="auto"/>
                                                <w:right w:val="none" w:sz="0" w:space="0" w:color="auto"/>
                                              </w:divBdr>
                                            </w:div>
                                            <w:div w:id="896745159">
                                              <w:marLeft w:val="0"/>
                                              <w:marRight w:val="0"/>
                                              <w:marTop w:val="0"/>
                                              <w:marBottom w:val="0"/>
                                              <w:divBdr>
                                                <w:top w:val="none" w:sz="0" w:space="0" w:color="auto"/>
                                                <w:left w:val="none" w:sz="0" w:space="0" w:color="auto"/>
                                                <w:bottom w:val="none" w:sz="0" w:space="0" w:color="auto"/>
                                                <w:right w:val="none" w:sz="0" w:space="0" w:color="auto"/>
                                              </w:divBdr>
                                            </w:div>
                                            <w:div w:id="957179282">
                                              <w:marLeft w:val="0"/>
                                              <w:marRight w:val="0"/>
                                              <w:marTop w:val="0"/>
                                              <w:marBottom w:val="0"/>
                                              <w:divBdr>
                                                <w:top w:val="none" w:sz="0" w:space="0" w:color="auto"/>
                                                <w:left w:val="none" w:sz="0" w:space="0" w:color="auto"/>
                                                <w:bottom w:val="none" w:sz="0" w:space="0" w:color="auto"/>
                                                <w:right w:val="none" w:sz="0" w:space="0" w:color="auto"/>
                                              </w:divBdr>
                                            </w:div>
                                            <w:div w:id="958953692">
                                              <w:marLeft w:val="0"/>
                                              <w:marRight w:val="0"/>
                                              <w:marTop w:val="0"/>
                                              <w:marBottom w:val="0"/>
                                              <w:divBdr>
                                                <w:top w:val="none" w:sz="0" w:space="0" w:color="auto"/>
                                                <w:left w:val="none" w:sz="0" w:space="0" w:color="auto"/>
                                                <w:bottom w:val="none" w:sz="0" w:space="0" w:color="auto"/>
                                                <w:right w:val="none" w:sz="0" w:space="0" w:color="auto"/>
                                              </w:divBdr>
                                            </w:div>
                                            <w:div w:id="996423134">
                                              <w:marLeft w:val="0"/>
                                              <w:marRight w:val="0"/>
                                              <w:marTop w:val="0"/>
                                              <w:marBottom w:val="0"/>
                                              <w:divBdr>
                                                <w:top w:val="none" w:sz="0" w:space="0" w:color="auto"/>
                                                <w:left w:val="none" w:sz="0" w:space="0" w:color="auto"/>
                                                <w:bottom w:val="none" w:sz="0" w:space="0" w:color="auto"/>
                                                <w:right w:val="none" w:sz="0" w:space="0" w:color="auto"/>
                                              </w:divBdr>
                                            </w:div>
                                            <w:div w:id="1006597395">
                                              <w:marLeft w:val="0"/>
                                              <w:marRight w:val="0"/>
                                              <w:marTop w:val="0"/>
                                              <w:marBottom w:val="0"/>
                                              <w:divBdr>
                                                <w:top w:val="none" w:sz="0" w:space="0" w:color="auto"/>
                                                <w:left w:val="none" w:sz="0" w:space="0" w:color="auto"/>
                                                <w:bottom w:val="none" w:sz="0" w:space="0" w:color="auto"/>
                                                <w:right w:val="none" w:sz="0" w:space="0" w:color="auto"/>
                                              </w:divBdr>
                                            </w:div>
                                            <w:div w:id="1013915267">
                                              <w:marLeft w:val="0"/>
                                              <w:marRight w:val="0"/>
                                              <w:marTop w:val="0"/>
                                              <w:marBottom w:val="0"/>
                                              <w:divBdr>
                                                <w:top w:val="none" w:sz="0" w:space="0" w:color="auto"/>
                                                <w:left w:val="none" w:sz="0" w:space="0" w:color="auto"/>
                                                <w:bottom w:val="none" w:sz="0" w:space="0" w:color="auto"/>
                                                <w:right w:val="none" w:sz="0" w:space="0" w:color="auto"/>
                                              </w:divBdr>
                                            </w:div>
                                            <w:div w:id="1018124487">
                                              <w:marLeft w:val="0"/>
                                              <w:marRight w:val="0"/>
                                              <w:marTop w:val="0"/>
                                              <w:marBottom w:val="0"/>
                                              <w:divBdr>
                                                <w:top w:val="none" w:sz="0" w:space="0" w:color="auto"/>
                                                <w:left w:val="none" w:sz="0" w:space="0" w:color="auto"/>
                                                <w:bottom w:val="none" w:sz="0" w:space="0" w:color="auto"/>
                                                <w:right w:val="none" w:sz="0" w:space="0" w:color="auto"/>
                                              </w:divBdr>
                                            </w:div>
                                            <w:div w:id="1068918076">
                                              <w:marLeft w:val="0"/>
                                              <w:marRight w:val="0"/>
                                              <w:marTop w:val="0"/>
                                              <w:marBottom w:val="0"/>
                                              <w:divBdr>
                                                <w:top w:val="none" w:sz="0" w:space="0" w:color="auto"/>
                                                <w:left w:val="none" w:sz="0" w:space="0" w:color="auto"/>
                                                <w:bottom w:val="none" w:sz="0" w:space="0" w:color="auto"/>
                                                <w:right w:val="none" w:sz="0" w:space="0" w:color="auto"/>
                                              </w:divBdr>
                                            </w:div>
                                            <w:div w:id="1092506792">
                                              <w:marLeft w:val="0"/>
                                              <w:marRight w:val="0"/>
                                              <w:marTop w:val="0"/>
                                              <w:marBottom w:val="0"/>
                                              <w:divBdr>
                                                <w:top w:val="none" w:sz="0" w:space="0" w:color="auto"/>
                                                <w:left w:val="none" w:sz="0" w:space="0" w:color="auto"/>
                                                <w:bottom w:val="none" w:sz="0" w:space="0" w:color="auto"/>
                                                <w:right w:val="none" w:sz="0" w:space="0" w:color="auto"/>
                                              </w:divBdr>
                                            </w:div>
                                            <w:div w:id="1142772221">
                                              <w:marLeft w:val="0"/>
                                              <w:marRight w:val="0"/>
                                              <w:marTop w:val="0"/>
                                              <w:marBottom w:val="0"/>
                                              <w:divBdr>
                                                <w:top w:val="none" w:sz="0" w:space="0" w:color="auto"/>
                                                <w:left w:val="none" w:sz="0" w:space="0" w:color="auto"/>
                                                <w:bottom w:val="none" w:sz="0" w:space="0" w:color="auto"/>
                                                <w:right w:val="none" w:sz="0" w:space="0" w:color="auto"/>
                                              </w:divBdr>
                                            </w:div>
                                            <w:div w:id="1150898764">
                                              <w:marLeft w:val="0"/>
                                              <w:marRight w:val="0"/>
                                              <w:marTop w:val="0"/>
                                              <w:marBottom w:val="0"/>
                                              <w:divBdr>
                                                <w:top w:val="none" w:sz="0" w:space="0" w:color="auto"/>
                                                <w:left w:val="none" w:sz="0" w:space="0" w:color="auto"/>
                                                <w:bottom w:val="none" w:sz="0" w:space="0" w:color="auto"/>
                                                <w:right w:val="none" w:sz="0" w:space="0" w:color="auto"/>
                                              </w:divBdr>
                                            </w:div>
                                            <w:div w:id="1156918056">
                                              <w:marLeft w:val="0"/>
                                              <w:marRight w:val="0"/>
                                              <w:marTop w:val="0"/>
                                              <w:marBottom w:val="0"/>
                                              <w:divBdr>
                                                <w:top w:val="none" w:sz="0" w:space="0" w:color="auto"/>
                                                <w:left w:val="none" w:sz="0" w:space="0" w:color="auto"/>
                                                <w:bottom w:val="none" w:sz="0" w:space="0" w:color="auto"/>
                                                <w:right w:val="none" w:sz="0" w:space="0" w:color="auto"/>
                                              </w:divBdr>
                                            </w:div>
                                            <w:div w:id="1304966034">
                                              <w:marLeft w:val="0"/>
                                              <w:marRight w:val="0"/>
                                              <w:marTop w:val="0"/>
                                              <w:marBottom w:val="0"/>
                                              <w:divBdr>
                                                <w:top w:val="none" w:sz="0" w:space="0" w:color="auto"/>
                                                <w:left w:val="none" w:sz="0" w:space="0" w:color="auto"/>
                                                <w:bottom w:val="none" w:sz="0" w:space="0" w:color="auto"/>
                                                <w:right w:val="none" w:sz="0" w:space="0" w:color="auto"/>
                                              </w:divBdr>
                                            </w:div>
                                            <w:div w:id="1315179534">
                                              <w:marLeft w:val="0"/>
                                              <w:marRight w:val="0"/>
                                              <w:marTop w:val="0"/>
                                              <w:marBottom w:val="0"/>
                                              <w:divBdr>
                                                <w:top w:val="none" w:sz="0" w:space="0" w:color="auto"/>
                                                <w:left w:val="none" w:sz="0" w:space="0" w:color="auto"/>
                                                <w:bottom w:val="none" w:sz="0" w:space="0" w:color="auto"/>
                                                <w:right w:val="none" w:sz="0" w:space="0" w:color="auto"/>
                                              </w:divBdr>
                                            </w:div>
                                            <w:div w:id="1357385276">
                                              <w:marLeft w:val="0"/>
                                              <w:marRight w:val="0"/>
                                              <w:marTop w:val="0"/>
                                              <w:marBottom w:val="0"/>
                                              <w:divBdr>
                                                <w:top w:val="none" w:sz="0" w:space="0" w:color="auto"/>
                                                <w:left w:val="none" w:sz="0" w:space="0" w:color="auto"/>
                                                <w:bottom w:val="none" w:sz="0" w:space="0" w:color="auto"/>
                                                <w:right w:val="none" w:sz="0" w:space="0" w:color="auto"/>
                                              </w:divBdr>
                                            </w:div>
                                            <w:div w:id="1358199249">
                                              <w:marLeft w:val="0"/>
                                              <w:marRight w:val="0"/>
                                              <w:marTop w:val="0"/>
                                              <w:marBottom w:val="0"/>
                                              <w:divBdr>
                                                <w:top w:val="none" w:sz="0" w:space="0" w:color="auto"/>
                                                <w:left w:val="none" w:sz="0" w:space="0" w:color="auto"/>
                                                <w:bottom w:val="none" w:sz="0" w:space="0" w:color="auto"/>
                                                <w:right w:val="none" w:sz="0" w:space="0" w:color="auto"/>
                                              </w:divBdr>
                                            </w:div>
                                            <w:div w:id="1360087097">
                                              <w:marLeft w:val="0"/>
                                              <w:marRight w:val="0"/>
                                              <w:marTop w:val="0"/>
                                              <w:marBottom w:val="0"/>
                                              <w:divBdr>
                                                <w:top w:val="none" w:sz="0" w:space="0" w:color="auto"/>
                                                <w:left w:val="none" w:sz="0" w:space="0" w:color="auto"/>
                                                <w:bottom w:val="none" w:sz="0" w:space="0" w:color="auto"/>
                                                <w:right w:val="none" w:sz="0" w:space="0" w:color="auto"/>
                                              </w:divBdr>
                                            </w:div>
                                            <w:div w:id="1381369167">
                                              <w:marLeft w:val="0"/>
                                              <w:marRight w:val="0"/>
                                              <w:marTop w:val="0"/>
                                              <w:marBottom w:val="0"/>
                                              <w:divBdr>
                                                <w:top w:val="none" w:sz="0" w:space="0" w:color="auto"/>
                                                <w:left w:val="none" w:sz="0" w:space="0" w:color="auto"/>
                                                <w:bottom w:val="none" w:sz="0" w:space="0" w:color="auto"/>
                                                <w:right w:val="none" w:sz="0" w:space="0" w:color="auto"/>
                                              </w:divBdr>
                                            </w:div>
                                            <w:div w:id="1392772785">
                                              <w:marLeft w:val="0"/>
                                              <w:marRight w:val="0"/>
                                              <w:marTop w:val="0"/>
                                              <w:marBottom w:val="0"/>
                                              <w:divBdr>
                                                <w:top w:val="none" w:sz="0" w:space="0" w:color="auto"/>
                                                <w:left w:val="none" w:sz="0" w:space="0" w:color="auto"/>
                                                <w:bottom w:val="none" w:sz="0" w:space="0" w:color="auto"/>
                                                <w:right w:val="none" w:sz="0" w:space="0" w:color="auto"/>
                                              </w:divBdr>
                                            </w:div>
                                            <w:div w:id="1433431815">
                                              <w:marLeft w:val="0"/>
                                              <w:marRight w:val="0"/>
                                              <w:marTop w:val="0"/>
                                              <w:marBottom w:val="0"/>
                                              <w:divBdr>
                                                <w:top w:val="none" w:sz="0" w:space="0" w:color="auto"/>
                                                <w:left w:val="none" w:sz="0" w:space="0" w:color="auto"/>
                                                <w:bottom w:val="none" w:sz="0" w:space="0" w:color="auto"/>
                                                <w:right w:val="none" w:sz="0" w:space="0" w:color="auto"/>
                                              </w:divBdr>
                                            </w:div>
                                            <w:div w:id="1499350046">
                                              <w:marLeft w:val="0"/>
                                              <w:marRight w:val="0"/>
                                              <w:marTop w:val="0"/>
                                              <w:marBottom w:val="0"/>
                                              <w:divBdr>
                                                <w:top w:val="none" w:sz="0" w:space="0" w:color="auto"/>
                                                <w:left w:val="none" w:sz="0" w:space="0" w:color="auto"/>
                                                <w:bottom w:val="none" w:sz="0" w:space="0" w:color="auto"/>
                                                <w:right w:val="none" w:sz="0" w:space="0" w:color="auto"/>
                                              </w:divBdr>
                                            </w:div>
                                            <w:div w:id="1500926255">
                                              <w:marLeft w:val="0"/>
                                              <w:marRight w:val="0"/>
                                              <w:marTop w:val="0"/>
                                              <w:marBottom w:val="0"/>
                                              <w:divBdr>
                                                <w:top w:val="none" w:sz="0" w:space="0" w:color="auto"/>
                                                <w:left w:val="none" w:sz="0" w:space="0" w:color="auto"/>
                                                <w:bottom w:val="none" w:sz="0" w:space="0" w:color="auto"/>
                                                <w:right w:val="none" w:sz="0" w:space="0" w:color="auto"/>
                                              </w:divBdr>
                                            </w:div>
                                            <w:div w:id="1502965446">
                                              <w:marLeft w:val="0"/>
                                              <w:marRight w:val="0"/>
                                              <w:marTop w:val="0"/>
                                              <w:marBottom w:val="0"/>
                                              <w:divBdr>
                                                <w:top w:val="none" w:sz="0" w:space="0" w:color="auto"/>
                                                <w:left w:val="none" w:sz="0" w:space="0" w:color="auto"/>
                                                <w:bottom w:val="none" w:sz="0" w:space="0" w:color="auto"/>
                                                <w:right w:val="none" w:sz="0" w:space="0" w:color="auto"/>
                                              </w:divBdr>
                                            </w:div>
                                            <w:div w:id="1515417404">
                                              <w:marLeft w:val="0"/>
                                              <w:marRight w:val="0"/>
                                              <w:marTop w:val="0"/>
                                              <w:marBottom w:val="0"/>
                                              <w:divBdr>
                                                <w:top w:val="none" w:sz="0" w:space="0" w:color="auto"/>
                                                <w:left w:val="none" w:sz="0" w:space="0" w:color="auto"/>
                                                <w:bottom w:val="none" w:sz="0" w:space="0" w:color="auto"/>
                                                <w:right w:val="none" w:sz="0" w:space="0" w:color="auto"/>
                                              </w:divBdr>
                                            </w:div>
                                            <w:div w:id="1528516975">
                                              <w:marLeft w:val="0"/>
                                              <w:marRight w:val="0"/>
                                              <w:marTop w:val="0"/>
                                              <w:marBottom w:val="0"/>
                                              <w:divBdr>
                                                <w:top w:val="none" w:sz="0" w:space="0" w:color="auto"/>
                                                <w:left w:val="none" w:sz="0" w:space="0" w:color="auto"/>
                                                <w:bottom w:val="none" w:sz="0" w:space="0" w:color="auto"/>
                                                <w:right w:val="none" w:sz="0" w:space="0" w:color="auto"/>
                                              </w:divBdr>
                                            </w:div>
                                            <w:div w:id="1620917100">
                                              <w:marLeft w:val="0"/>
                                              <w:marRight w:val="0"/>
                                              <w:marTop w:val="0"/>
                                              <w:marBottom w:val="0"/>
                                              <w:divBdr>
                                                <w:top w:val="none" w:sz="0" w:space="0" w:color="auto"/>
                                                <w:left w:val="none" w:sz="0" w:space="0" w:color="auto"/>
                                                <w:bottom w:val="none" w:sz="0" w:space="0" w:color="auto"/>
                                                <w:right w:val="none" w:sz="0" w:space="0" w:color="auto"/>
                                              </w:divBdr>
                                            </w:div>
                                            <w:div w:id="1736705049">
                                              <w:marLeft w:val="0"/>
                                              <w:marRight w:val="0"/>
                                              <w:marTop w:val="0"/>
                                              <w:marBottom w:val="0"/>
                                              <w:divBdr>
                                                <w:top w:val="none" w:sz="0" w:space="0" w:color="auto"/>
                                                <w:left w:val="none" w:sz="0" w:space="0" w:color="auto"/>
                                                <w:bottom w:val="none" w:sz="0" w:space="0" w:color="auto"/>
                                                <w:right w:val="none" w:sz="0" w:space="0" w:color="auto"/>
                                              </w:divBdr>
                                            </w:div>
                                            <w:div w:id="1742870968">
                                              <w:marLeft w:val="0"/>
                                              <w:marRight w:val="0"/>
                                              <w:marTop w:val="0"/>
                                              <w:marBottom w:val="0"/>
                                              <w:divBdr>
                                                <w:top w:val="none" w:sz="0" w:space="0" w:color="auto"/>
                                                <w:left w:val="none" w:sz="0" w:space="0" w:color="auto"/>
                                                <w:bottom w:val="none" w:sz="0" w:space="0" w:color="auto"/>
                                                <w:right w:val="none" w:sz="0" w:space="0" w:color="auto"/>
                                              </w:divBdr>
                                            </w:div>
                                            <w:div w:id="1761174446">
                                              <w:marLeft w:val="0"/>
                                              <w:marRight w:val="0"/>
                                              <w:marTop w:val="0"/>
                                              <w:marBottom w:val="0"/>
                                              <w:divBdr>
                                                <w:top w:val="none" w:sz="0" w:space="0" w:color="auto"/>
                                                <w:left w:val="none" w:sz="0" w:space="0" w:color="auto"/>
                                                <w:bottom w:val="none" w:sz="0" w:space="0" w:color="auto"/>
                                                <w:right w:val="none" w:sz="0" w:space="0" w:color="auto"/>
                                              </w:divBdr>
                                            </w:div>
                                            <w:div w:id="1771580295">
                                              <w:marLeft w:val="0"/>
                                              <w:marRight w:val="0"/>
                                              <w:marTop w:val="0"/>
                                              <w:marBottom w:val="0"/>
                                              <w:divBdr>
                                                <w:top w:val="none" w:sz="0" w:space="0" w:color="auto"/>
                                                <w:left w:val="none" w:sz="0" w:space="0" w:color="auto"/>
                                                <w:bottom w:val="none" w:sz="0" w:space="0" w:color="auto"/>
                                                <w:right w:val="none" w:sz="0" w:space="0" w:color="auto"/>
                                              </w:divBdr>
                                            </w:div>
                                            <w:div w:id="1831024167">
                                              <w:marLeft w:val="0"/>
                                              <w:marRight w:val="0"/>
                                              <w:marTop w:val="0"/>
                                              <w:marBottom w:val="0"/>
                                              <w:divBdr>
                                                <w:top w:val="none" w:sz="0" w:space="0" w:color="auto"/>
                                                <w:left w:val="none" w:sz="0" w:space="0" w:color="auto"/>
                                                <w:bottom w:val="none" w:sz="0" w:space="0" w:color="auto"/>
                                                <w:right w:val="none" w:sz="0" w:space="0" w:color="auto"/>
                                              </w:divBdr>
                                            </w:div>
                                            <w:div w:id="1848907502">
                                              <w:marLeft w:val="0"/>
                                              <w:marRight w:val="0"/>
                                              <w:marTop w:val="0"/>
                                              <w:marBottom w:val="0"/>
                                              <w:divBdr>
                                                <w:top w:val="none" w:sz="0" w:space="0" w:color="auto"/>
                                                <w:left w:val="none" w:sz="0" w:space="0" w:color="auto"/>
                                                <w:bottom w:val="none" w:sz="0" w:space="0" w:color="auto"/>
                                                <w:right w:val="none" w:sz="0" w:space="0" w:color="auto"/>
                                              </w:divBdr>
                                            </w:div>
                                            <w:div w:id="1897931927">
                                              <w:marLeft w:val="0"/>
                                              <w:marRight w:val="0"/>
                                              <w:marTop w:val="0"/>
                                              <w:marBottom w:val="0"/>
                                              <w:divBdr>
                                                <w:top w:val="none" w:sz="0" w:space="0" w:color="auto"/>
                                                <w:left w:val="none" w:sz="0" w:space="0" w:color="auto"/>
                                                <w:bottom w:val="none" w:sz="0" w:space="0" w:color="auto"/>
                                                <w:right w:val="none" w:sz="0" w:space="0" w:color="auto"/>
                                              </w:divBdr>
                                            </w:div>
                                            <w:div w:id="1903785407">
                                              <w:marLeft w:val="0"/>
                                              <w:marRight w:val="0"/>
                                              <w:marTop w:val="0"/>
                                              <w:marBottom w:val="0"/>
                                              <w:divBdr>
                                                <w:top w:val="none" w:sz="0" w:space="0" w:color="auto"/>
                                                <w:left w:val="none" w:sz="0" w:space="0" w:color="auto"/>
                                                <w:bottom w:val="none" w:sz="0" w:space="0" w:color="auto"/>
                                                <w:right w:val="none" w:sz="0" w:space="0" w:color="auto"/>
                                              </w:divBdr>
                                            </w:div>
                                            <w:div w:id="1926457380">
                                              <w:marLeft w:val="0"/>
                                              <w:marRight w:val="0"/>
                                              <w:marTop w:val="0"/>
                                              <w:marBottom w:val="0"/>
                                              <w:divBdr>
                                                <w:top w:val="none" w:sz="0" w:space="0" w:color="auto"/>
                                                <w:left w:val="none" w:sz="0" w:space="0" w:color="auto"/>
                                                <w:bottom w:val="none" w:sz="0" w:space="0" w:color="auto"/>
                                                <w:right w:val="none" w:sz="0" w:space="0" w:color="auto"/>
                                              </w:divBdr>
                                            </w:div>
                                            <w:div w:id="1937128074">
                                              <w:marLeft w:val="0"/>
                                              <w:marRight w:val="0"/>
                                              <w:marTop w:val="0"/>
                                              <w:marBottom w:val="0"/>
                                              <w:divBdr>
                                                <w:top w:val="none" w:sz="0" w:space="0" w:color="auto"/>
                                                <w:left w:val="none" w:sz="0" w:space="0" w:color="auto"/>
                                                <w:bottom w:val="none" w:sz="0" w:space="0" w:color="auto"/>
                                                <w:right w:val="none" w:sz="0" w:space="0" w:color="auto"/>
                                              </w:divBdr>
                                            </w:div>
                                            <w:div w:id="1943342832">
                                              <w:marLeft w:val="0"/>
                                              <w:marRight w:val="0"/>
                                              <w:marTop w:val="0"/>
                                              <w:marBottom w:val="0"/>
                                              <w:divBdr>
                                                <w:top w:val="none" w:sz="0" w:space="0" w:color="auto"/>
                                                <w:left w:val="none" w:sz="0" w:space="0" w:color="auto"/>
                                                <w:bottom w:val="none" w:sz="0" w:space="0" w:color="auto"/>
                                                <w:right w:val="none" w:sz="0" w:space="0" w:color="auto"/>
                                              </w:divBdr>
                                            </w:div>
                                            <w:div w:id="1948348677">
                                              <w:marLeft w:val="0"/>
                                              <w:marRight w:val="0"/>
                                              <w:marTop w:val="0"/>
                                              <w:marBottom w:val="0"/>
                                              <w:divBdr>
                                                <w:top w:val="none" w:sz="0" w:space="0" w:color="auto"/>
                                                <w:left w:val="none" w:sz="0" w:space="0" w:color="auto"/>
                                                <w:bottom w:val="none" w:sz="0" w:space="0" w:color="auto"/>
                                                <w:right w:val="none" w:sz="0" w:space="0" w:color="auto"/>
                                              </w:divBdr>
                                            </w:div>
                                            <w:div w:id="1952319175">
                                              <w:marLeft w:val="0"/>
                                              <w:marRight w:val="0"/>
                                              <w:marTop w:val="0"/>
                                              <w:marBottom w:val="0"/>
                                              <w:divBdr>
                                                <w:top w:val="none" w:sz="0" w:space="0" w:color="auto"/>
                                                <w:left w:val="none" w:sz="0" w:space="0" w:color="auto"/>
                                                <w:bottom w:val="none" w:sz="0" w:space="0" w:color="auto"/>
                                                <w:right w:val="none" w:sz="0" w:space="0" w:color="auto"/>
                                              </w:divBdr>
                                            </w:div>
                                            <w:div w:id="2043817430">
                                              <w:marLeft w:val="0"/>
                                              <w:marRight w:val="0"/>
                                              <w:marTop w:val="0"/>
                                              <w:marBottom w:val="0"/>
                                              <w:divBdr>
                                                <w:top w:val="none" w:sz="0" w:space="0" w:color="auto"/>
                                                <w:left w:val="none" w:sz="0" w:space="0" w:color="auto"/>
                                                <w:bottom w:val="none" w:sz="0" w:space="0" w:color="auto"/>
                                                <w:right w:val="none" w:sz="0" w:space="0" w:color="auto"/>
                                              </w:divBdr>
                                            </w:div>
                                            <w:div w:id="2059746228">
                                              <w:marLeft w:val="0"/>
                                              <w:marRight w:val="0"/>
                                              <w:marTop w:val="0"/>
                                              <w:marBottom w:val="0"/>
                                              <w:divBdr>
                                                <w:top w:val="none" w:sz="0" w:space="0" w:color="auto"/>
                                                <w:left w:val="none" w:sz="0" w:space="0" w:color="auto"/>
                                                <w:bottom w:val="none" w:sz="0" w:space="0" w:color="auto"/>
                                                <w:right w:val="none" w:sz="0" w:space="0" w:color="auto"/>
                                              </w:divBdr>
                                            </w:div>
                                            <w:div w:id="2118794486">
                                              <w:marLeft w:val="0"/>
                                              <w:marRight w:val="0"/>
                                              <w:marTop w:val="0"/>
                                              <w:marBottom w:val="0"/>
                                              <w:divBdr>
                                                <w:top w:val="none" w:sz="0" w:space="0" w:color="auto"/>
                                                <w:left w:val="none" w:sz="0" w:space="0" w:color="auto"/>
                                                <w:bottom w:val="none" w:sz="0" w:space="0" w:color="auto"/>
                                                <w:right w:val="none" w:sz="0" w:space="0" w:color="auto"/>
                                              </w:divBdr>
                                            </w:div>
                                            <w:div w:id="2129539905">
                                              <w:marLeft w:val="0"/>
                                              <w:marRight w:val="0"/>
                                              <w:marTop w:val="0"/>
                                              <w:marBottom w:val="0"/>
                                              <w:divBdr>
                                                <w:top w:val="none" w:sz="0" w:space="0" w:color="auto"/>
                                                <w:left w:val="none" w:sz="0" w:space="0" w:color="auto"/>
                                                <w:bottom w:val="none" w:sz="0" w:space="0" w:color="auto"/>
                                                <w:right w:val="none" w:sz="0" w:space="0" w:color="auto"/>
                                              </w:divBdr>
                                            </w:div>
                                          </w:divsChild>
                                        </w:div>
                                        <w:div w:id="1930582439">
                                          <w:marLeft w:val="-225"/>
                                          <w:marRight w:val="-225"/>
                                          <w:marTop w:val="0"/>
                                          <w:marBottom w:val="0"/>
                                          <w:divBdr>
                                            <w:top w:val="none" w:sz="0" w:space="0" w:color="auto"/>
                                            <w:left w:val="none" w:sz="0" w:space="0" w:color="auto"/>
                                            <w:bottom w:val="none" w:sz="0" w:space="0" w:color="auto"/>
                                            <w:right w:val="none" w:sz="0" w:space="0" w:color="auto"/>
                                          </w:divBdr>
                                          <w:divsChild>
                                            <w:div w:id="2128815430">
                                              <w:marLeft w:val="0"/>
                                              <w:marRight w:val="0"/>
                                              <w:marTop w:val="0"/>
                                              <w:marBottom w:val="0"/>
                                              <w:divBdr>
                                                <w:top w:val="none" w:sz="0" w:space="0" w:color="auto"/>
                                                <w:left w:val="none" w:sz="0" w:space="0" w:color="auto"/>
                                                <w:bottom w:val="none" w:sz="0" w:space="0" w:color="auto"/>
                                                <w:right w:val="none" w:sz="0" w:space="0" w:color="auto"/>
                                              </w:divBdr>
                                            </w:div>
                                          </w:divsChild>
                                        </w:div>
                                        <w:div w:id="2013406539">
                                          <w:marLeft w:val="0"/>
                                          <w:marRight w:val="0"/>
                                          <w:marTop w:val="0"/>
                                          <w:marBottom w:val="0"/>
                                          <w:divBdr>
                                            <w:top w:val="none" w:sz="0" w:space="0" w:color="auto"/>
                                            <w:left w:val="none" w:sz="0" w:space="0" w:color="auto"/>
                                            <w:bottom w:val="none" w:sz="0" w:space="0" w:color="auto"/>
                                            <w:right w:val="none" w:sz="0" w:space="0" w:color="auto"/>
                                          </w:divBdr>
                                        </w:div>
                                        <w:div w:id="20395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28809">
      <w:bodyDiv w:val="1"/>
      <w:marLeft w:val="0"/>
      <w:marRight w:val="0"/>
      <w:marTop w:val="0"/>
      <w:marBottom w:val="0"/>
      <w:divBdr>
        <w:top w:val="none" w:sz="0" w:space="0" w:color="auto"/>
        <w:left w:val="none" w:sz="0" w:space="0" w:color="auto"/>
        <w:bottom w:val="none" w:sz="0" w:space="0" w:color="auto"/>
        <w:right w:val="none" w:sz="0" w:space="0" w:color="auto"/>
      </w:divBdr>
    </w:div>
    <w:div w:id="172301879">
      <w:bodyDiv w:val="1"/>
      <w:marLeft w:val="0"/>
      <w:marRight w:val="0"/>
      <w:marTop w:val="0"/>
      <w:marBottom w:val="0"/>
      <w:divBdr>
        <w:top w:val="none" w:sz="0" w:space="0" w:color="auto"/>
        <w:left w:val="none" w:sz="0" w:space="0" w:color="auto"/>
        <w:bottom w:val="none" w:sz="0" w:space="0" w:color="auto"/>
        <w:right w:val="none" w:sz="0" w:space="0" w:color="auto"/>
      </w:divBdr>
    </w:div>
    <w:div w:id="172649252">
      <w:bodyDiv w:val="1"/>
      <w:marLeft w:val="0"/>
      <w:marRight w:val="0"/>
      <w:marTop w:val="0"/>
      <w:marBottom w:val="0"/>
      <w:divBdr>
        <w:top w:val="none" w:sz="0" w:space="0" w:color="auto"/>
        <w:left w:val="none" w:sz="0" w:space="0" w:color="auto"/>
        <w:bottom w:val="none" w:sz="0" w:space="0" w:color="auto"/>
        <w:right w:val="none" w:sz="0" w:space="0" w:color="auto"/>
      </w:divBdr>
    </w:div>
    <w:div w:id="205652702">
      <w:bodyDiv w:val="1"/>
      <w:marLeft w:val="0"/>
      <w:marRight w:val="0"/>
      <w:marTop w:val="0"/>
      <w:marBottom w:val="0"/>
      <w:divBdr>
        <w:top w:val="none" w:sz="0" w:space="0" w:color="auto"/>
        <w:left w:val="none" w:sz="0" w:space="0" w:color="auto"/>
        <w:bottom w:val="none" w:sz="0" w:space="0" w:color="auto"/>
        <w:right w:val="none" w:sz="0" w:space="0" w:color="auto"/>
      </w:divBdr>
    </w:div>
    <w:div w:id="237130034">
      <w:bodyDiv w:val="1"/>
      <w:marLeft w:val="0"/>
      <w:marRight w:val="0"/>
      <w:marTop w:val="0"/>
      <w:marBottom w:val="0"/>
      <w:divBdr>
        <w:top w:val="none" w:sz="0" w:space="0" w:color="auto"/>
        <w:left w:val="none" w:sz="0" w:space="0" w:color="auto"/>
        <w:bottom w:val="none" w:sz="0" w:space="0" w:color="auto"/>
        <w:right w:val="none" w:sz="0" w:space="0" w:color="auto"/>
      </w:divBdr>
    </w:div>
    <w:div w:id="237331598">
      <w:bodyDiv w:val="1"/>
      <w:marLeft w:val="0"/>
      <w:marRight w:val="0"/>
      <w:marTop w:val="0"/>
      <w:marBottom w:val="0"/>
      <w:divBdr>
        <w:top w:val="none" w:sz="0" w:space="0" w:color="auto"/>
        <w:left w:val="none" w:sz="0" w:space="0" w:color="auto"/>
        <w:bottom w:val="none" w:sz="0" w:space="0" w:color="auto"/>
        <w:right w:val="none" w:sz="0" w:space="0" w:color="auto"/>
      </w:divBdr>
    </w:div>
    <w:div w:id="268322010">
      <w:bodyDiv w:val="1"/>
      <w:marLeft w:val="0"/>
      <w:marRight w:val="0"/>
      <w:marTop w:val="0"/>
      <w:marBottom w:val="0"/>
      <w:divBdr>
        <w:top w:val="none" w:sz="0" w:space="0" w:color="auto"/>
        <w:left w:val="none" w:sz="0" w:space="0" w:color="auto"/>
        <w:bottom w:val="none" w:sz="0" w:space="0" w:color="auto"/>
        <w:right w:val="none" w:sz="0" w:space="0" w:color="auto"/>
      </w:divBdr>
    </w:div>
    <w:div w:id="290209946">
      <w:bodyDiv w:val="1"/>
      <w:marLeft w:val="0"/>
      <w:marRight w:val="0"/>
      <w:marTop w:val="0"/>
      <w:marBottom w:val="0"/>
      <w:divBdr>
        <w:top w:val="none" w:sz="0" w:space="0" w:color="auto"/>
        <w:left w:val="none" w:sz="0" w:space="0" w:color="auto"/>
        <w:bottom w:val="none" w:sz="0" w:space="0" w:color="auto"/>
        <w:right w:val="none" w:sz="0" w:space="0" w:color="auto"/>
      </w:divBdr>
    </w:div>
    <w:div w:id="297145860">
      <w:bodyDiv w:val="1"/>
      <w:marLeft w:val="0"/>
      <w:marRight w:val="0"/>
      <w:marTop w:val="0"/>
      <w:marBottom w:val="0"/>
      <w:divBdr>
        <w:top w:val="none" w:sz="0" w:space="0" w:color="auto"/>
        <w:left w:val="none" w:sz="0" w:space="0" w:color="auto"/>
        <w:bottom w:val="none" w:sz="0" w:space="0" w:color="auto"/>
        <w:right w:val="none" w:sz="0" w:space="0" w:color="auto"/>
      </w:divBdr>
    </w:div>
    <w:div w:id="308902585">
      <w:bodyDiv w:val="1"/>
      <w:marLeft w:val="0"/>
      <w:marRight w:val="0"/>
      <w:marTop w:val="0"/>
      <w:marBottom w:val="0"/>
      <w:divBdr>
        <w:top w:val="none" w:sz="0" w:space="0" w:color="auto"/>
        <w:left w:val="none" w:sz="0" w:space="0" w:color="auto"/>
        <w:bottom w:val="none" w:sz="0" w:space="0" w:color="auto"/>
        <w:right w:val="none" w:sz="0" w:space="0" w:color="auto"/>
      </w:divBdr>
      <w:divsChild>
        <w:div w:id="895513875">
          <w:marLeft w:val="0"/>
          <w:marRight w:val="0"/>
          <w:marTop w:val="0"/>
          <w:marBottom w:val="0"/>
          <w:divBdr>
            <w:top w:val="none" w:sz="0" w:space="0" w:color="auto"/>
            <w:left w:val="none" w:sz="0" w:space="0" w:color="auto"/>
            <w:bottom w:val="none" w:sz="0" w:space="0" w:color="auto"/>
            <w:right w:val="none" w:sz="0" w:space="0" w:color="auto"/>
          </w:divBdr>
          <w:divsChild>
            <w:div w:id="1722168205">
              <w:marLeft w:val="0"/>
              <w:marRight w:val="0"/>
              <w:marTop w:val="0"/>
              <w:marBottom w:val="0"/>
              <w:divBdr>
                <w:top w:val="none" w:sz="0" w:space="0" w:color="auto"/>
                <w:left w:val="none" w:sz="0" w:space="0" w:color="auto"/>
                <w:bottom w:val="none" w:sz="0" w:space="0" w:color="auto"/>
                <w:right w:val="none" w:sz="0" w:space="0" w:color="auto"/>
              </w:divBdr>
              <w:divsChild>
                <w:div w:id="1244685919">
                  <w:marLeft w:val="0"/>
                  <w:marRight w:val="0"/>
                  <w:marTop w:val="0"/>
                  <w:marBottom w:val="0"/>
                  <w:divBdr>
                    <w:top w:val="none" w:sz="0" w:space="12" w:color="auto"/>
                    <w:left w:val="none" w:sz="0" w:space="12" w:color="auto"/>
                    <w:bottom w:val="none" w:sz="0" w:space="12" w:color="auto"/>
                    <w:right w:val="none" w:sz="0" w:space="12" w:color="auto"/>
                  </w:divBdr>
                  <w:divsChild>
                    <w:div w:id="2125153770">
                      <w:marLeft w:val="0"/>
                      <w:marRight w:val="0"/>
                      <w:marTop w:val="0"/>
                      <w:marBottom w:val="0"/>
                      <w:divBdr>
                        <w:top w:val="none" w:sz="0" w:space="12" w:color="auto"/>
                        <w:left w:val="none" w:sz="0" w:space="12" w:color="auto"/>
                        <w:bottom w:val="none" w:sz="0" w:space="12" w:color="auto"/>
                        <w:right w:val="none" w:sz="0" w:space="12" w:color="auto"/>
                      </w:divBdr>
                      <w:divsChild>
                        <w:div w:id="48920784">
                          <w:marLeft w:val="0"/>
                          <w:marRight w:val="0"/>
                          <w:marTop w:val="0"/>
                          <w:marBottom w:val="0"/>
                          <w:divBdr>
                            <w:top w:val="none" w:sz="0" w:space="0" w:color="auto"/>
                            <w:left w:val="none" w:sz="0" w:space="0" w:color="auto"/>
                            <w:bottom w:val="none" w:sz="0" w:space="0" w:color="auto"/>
                            <w:right w:val="none" w:sz="0" w:space="0" w:color="auto"/>
                          </w:divBdr>
                          <w:divsChild>
                            <w:div w:id="1953588488">
                              <w:marLeft w:val="-225"/>
                              <w:marRight w:val="-225"/>
                              <w:marTop w:val="0"/>
                              <w:marBottom w:val="0"/>
                              <w:divBdr>
                                <w:top w:val="none" w:sz="0" w:space="0" w:color="auto"/>
                                <w:left w:val="none" w:sz="0" w:space="0" w:color="auto"/>
                                <w:bottom w:val="none" w:sz="0" w:space="0" w:color="auto"/>
                                <w:right w:val="none" w:sz="0" w:space="0" w:color="auto"/>
                              </w:divBdr>
                              <w:divsChild>
                                <w:div w:id="358972037">
                                  <w:marLeft w:val="0"/>
                                  <w:marRight w:val="0"/>
                                  <w:marTop w:val="0"/>
                                  <w:marBottom w:val="0"/>
                                  <w:divBdr>
                                    <w:top w:val="none" w:sz="0" w:space="0" w:color="auto"/>
                                    <w:left w:val="none" w:sz="0" w:space="0" w:color="auto"/>
                                    <w:bottom w:val="none" w:sz="0" w:space="0" w:color="auto"/>
                                    <w:right w:val="none" w:sz="0" w:space="0" w:color="auto"/>
                                  </w:divBdr>
                                  <w:divsChild>
                                    <w:div w:id="1616446618">
                                      <w:marLeft w:val="0"/>
                                      <w:marRight w:val="0"/>
                                      <w:marTop w:val="0"/>
                                      <w:marBottom w:val="0"/>
                                      <w:divBdr>
                                        <w:top w:val="none" w:sz="0" w:space="0" w:color="auto"/>
                                        <w:left w:val="none" w:sz="0" w:space="0" w:color="auto"/>
                                        <w:bottom w:val="none" w:sz="0" w:space="0" w:color="auto"/>
                                        <w:right w:val="none" w:sz="0" w:space="0" w:color="auto"/>
                                      </w:divBdr>
                                      <w:divsChild>
                                        <w:div w:id="122895655">
                                          <w:marLeft w:val="0"/>
                                          <w:marRight w:val="0"/>
                                          <w:marTop w:val="0"/>
                                          <w:marBottom w:val="0"/>
                                          <w:divBdr>
                                            <w:top w:val="none" w:sz="0" w:space="0" w:color="auto"/>
                                            <w:left w:val="none" w:sz="0" w:space="0" w:color="auto"/>
                                            <w:bottom w:val="none" w:sz="0" w:space="0" w:color="auto"/>
                                            <w:right w:val="none" w:sz="0" w:space="0" w:color="auto"/>
                                          </w:divBdr>
                                        </w:div>
                                        <w:div w:id="355473434">
                                          <w:marLeft w:val="0"/>
                                          <w:marRight w:val="0"/>
                                          <w:marTop w:val="0"/>
                                          <w:marBottom w:val="0"/>
                                          <w:divBdr>
                                            <w:top w:val="none" w:sz="0" w:space="0" w:color="auto"/>
                                            <w:left w:val="none" w:sz="0" w:space="0" w:color="auto"/>
                                            <w:bottom w:val="none" w:sz="0" w:space="0" w:color="auto"/>
                                            <w:right w:val="none" w:sz="0" w:space="0" w:color="auto"/>
                                          </w:divBdr>
                                        </w:div>
                                        <w:div w:id="432439086">
                                          <w:marLeft w:val="0"/>
                                          <w:marRight w:val="0"/>
                                          <w:marTop w:val="0"/>
                                          <w:marBottom w:val="0"/>
                                          <w:divBdr>
                                            <w:top w:val="none" w:sz="0" w:space="0" w:color="auto"/>
                                            <w:left w:val="none" w:sz="0" w:space="0" w:color="auto"/>
                                            <w:bottom w:val="none" w:sz="0" w:space="0" w:color="auto"/>
                                            <w:right w:val="none" w:sz="0" w:space="0" w:color="auto"/>
                                          </w:divBdr>
                                        </w:div>
                                        <w:div w:id="434252448">
                                          <w:marLeft w:val="0"/>
                                          <w:marRight w:val="0"/>
                                          <w:marTop w:val="0"/>
                                          <w:marBottom w:val="0"/>
                                          <w:divBdr>
                                            <w:top w:val="none" w:sz="0" w:space="0" w:color="auto"/>
                                            <w:left w:val="none" w:sz="0" w:space="0" w:color="auto"/>
                                            <w:bottom w:val="none" w:sz="0" w:space="0" w:color="auto"/>
                                            <w:right w:val="none" w:sz="0" w:space="0" w:color="auto"/>
                                          </w:divBdr>
                                        </w:div>
                                        <w:div w:id="463042326">
                                          <w:marLeft w:val="0"/>
                                          <w:marRight w:val="0"/>
                                          <w:marTop w:val="0"/>
                                          <w:marBottom w:val="0"/>
                                          <w:divBdr>
                                            <w:top w:val="none" w:sz="0" w:space="0" w:color="auto"/>
                                            <w:left w:val="none" w:sz="0" w:space="0" w:color="auto"/>
                                            <w:bottom w:val="none" w:sz="0" w:space="0" w:color="auto"/>
                                            <w:right w:val="none" w:sz="0" w:space="0" w:color="auto"/>
                                          </w:divBdr>
                                        </w:div>
                                        <w:div w:id="465516289">
                                          <w:marLeft w:val="0"/>
                                          <w:marRight w:val="0"/>
                                          <w:marTop w:val="0"/>
                                          <w:marBottom w:val="0"/>
                                          <w:divBdr>
                                            <w:top w:val="none" w:sz="0" w:space="0" w:color="auto"/>
                                            <w:left w:val="none" w:sz="0" w:space="0" w:color="auto"/>
                                            <w:bottom w:val="none" w:sz="0" w:space="0" w:color="auto"/>
                                            <w:right w:val="none" w:sz="0" w:space="0" w:color="auto"/>
                                          </w:divBdr>
                                        </w:div>
                                        <w:div w:id="511384541">
                                          <w:marLeft w:val="0"/>
                                          <w:marRight w:val="0"/>
                                          <w:marTop w:val="0"/>
                                          <w:marBottom w:val="0"/>
                                          <w:divBdr>
                                            <w:top w:val="none" w:sz="0" w:space="0" w:color="auto"/>
                                            <w:left w:val="none" w:sz="0" w:space="0" w:color="auto"/>
                                            <w:bottom w:val="none" w:sz="0" w:space="0" w:color="auto"/>
                                            <w:right w:val="none" w:sz="0" w:space="0" w:color="auto"/>
                                          </w:divBdr>
                                        </w:div>
                                        <w:div w:id="735710207">
                                          <w:marLeft w:val="0"/>
                                          <w:marRight w:val="0"/>
                                          <w:marTop w:val="0"/>
                                          <w:marBottom w:val="0"/>
                                          <w:divBdr>
                                            <w:top w:val="none" w:sz="0" w:space="0" w:color="auto"/>
                                            <w:left w:val="none" w:sz="0" w:space="0" w:color="auto"/>
                                            <w:bottom w:val="none" w:sz="0" w:space="0" w:color="auto"/>
                                            <w:right w:val="none" w:sz="0" w:space="0" w:color="auto"/>
                                          </w:divBdr>
                                        </w:div>
                                        <w:div w:id="821586175">
                                          <w:marLeft w:val="0"/>
                                          <w:marRight w:val="0"/>
                                          <w:marTop w:val="0"/>
                                          <w:marBottom w:val="0"/>
                                          <w:divBdr>
                                            <w:top w:val="none" w:sz="0" w:space="0" w:color="auto"/>
                                            <w:left w:val="none" w:sz="0" w:space="0" w:color="auto"/>
                                            <w:bottom w:val="none" w:sz="0" w:space="0" w:color="auto"/>
                                            <w:right w:val="none" w:sz="0" w:space="0" w:color="auto"/>
                                          </w:divBdr>
                                        </w:div>
                                        <w:div w:id="856236551">
                                          <w:marLeft w:val="0"/>
                                          <w:marRight w:val="0"/>
                                          <w:marTop w:val="0"/>
                                          <w:marBottom w:val="0"/>
                                          <w:divBdr>
                                            <w:top w:val="none" w:sz="0" w:space="0" w:color="auto"/>
                                            <w:left w:val="none" w:sz="0" w:space="0" w:color="auto"/>
                                            <w:bottom w:val="none" w:sz="0" w:space="0" w:color="auto"/>
                                            <w:right w:val="none" w:sz="0" w:space="0" w:color="auto"/>
                                          </w:divBdr>
                                        </w:div>
                                        <w:div w:id="891379707">
                                          <w:marLeft w:val="0"/>
                                          <w:marRight w:val="0"/>
                                          <w:marTop w:val="0"/>
                                          <w:marBottom w:val="0"/>
                                          <w:divBdr>
                                            <w:top w:val="none" w:sz="0" w:space="0" w:color="auto"/>
                                            <w:left w:val="none" w:sz="0" w:space="0" w:color="auto"/>
                                            <w:bottom w:val="none" w:sz="0" w:space="0" w:color="auto"/>
                                            <w:right w:val="none" w:sz="0" w:space="0" w:color="auto"/>
                                          </w:divBdr>
                                        </w:div>
                                        <w:div w:id="897595728">
                                          <w:marLeft w:val="0"/>
                                          <w:marRight w:val="0"/>
                                          <w:marTop w:val="0"/>
                                          <w:marBottom w:val="0"/>
                                          <w:divBdr>
                                            <w:top w:val="none" w:sz="0" w:space="0" w:color="auto"/>
                                            <w:left w:val="none" w:sz="0" w:space="0" w:color="auto"/>
                                            <w:bottom w:val="none" w:sz="0" w:space="0" w:color="auto"/>
                                            <w:right w:val="none" w:sz="0" w:space="0" w:color="auto"/>
                                          </w:divBdr>
                                        </w:div>
                                        <w:div w:id="946153651">
                                          <w:marLeft w:val="0"/>
                                          <w:marRight w:val="0"/>
                                          <w:marTop w:val="0"/>
                                          <w:marBottom w:val="0"/>
                                          <w:divBdr>
                                            <w:top w:val="none" w:sz="0" w:space="0" w:color="auto"/>
                                            <w:left w:val="none" w:sz="0" w:space="0" w:color="auto"/>
                                            <w:bottom w:val="none" w:sz="0" w:space="0" w:color="auto"/>
                                            <w:right w:val="none" w:sz="0" w:space="0" w:color="auto"/>
                                          </w:divBdr>
                                        </w:div>
                                        <w:div w:id="1055084874">
                                          <w:marLeft w:val="0"/>
                                          <w:marRight w:val="0"/>
                                          <w:marTop w:val="0"/>
                                          <w:marBottom w:val="0"/>
                                          <w:divBdr>
                                            <w:top w:val="none" w:sz="0" w:space="0" w:color="auto"/>
                                            <w:left w:val="none" w:sz="0" w:space="0" w:color="auto"/>
                                            <w:bottom w:val="none" w:sz="0" w:space="0" w:color="auto"/>
                                            <w:right w:val="none" w:sz="0" w:space="0" w:color="auto"/>
                                          </w:divBdr>
                                        </w:div>
                                        <w:div w:id="1090393902">
                                          <w:marLeft w:val="0"/>
                                          <w:marRight w:val="0"/>
                                          <w:marTop w:val="0"/>
                                          <w:marBottom w:val="0"/>
                                          <w:divBdr>
                                            <w:top w:val="none" w:sz="0" w:space="0" w:color="auto"/>
                                            <w:left w:val="none" w:sz="0" w:space="0" w:color="auto"/>
                                            <w:bottom w:val="none" w:sz="0" w:space="0" w:color="auto"/>
                                            <w:right w:val="none" w:sz="0" w:space="0" w:color="auto"/>
                                          </w:divBdr>
                                        </w:div>
                                        <w:div w:id="1138651377">
                                          <w:marLeft w:val="0"/>
                                          <w:marRight w:val="0"/>
                                          <w:marTop w:val="0"/>
                                          <w:marBottom w:val="0"/>
                                          <w:divBdr>
                                            <w:top w:val="none" w:sz="0" w:space="0" w:color="auto"/>
                                            <w:left w:val="none" w:sz="0" w:space="0" w:color="auto"/>
                                            <w:bottom w:val="none" w:sz="0" w:space="0" w:color="auto"/>
                                            <w:right w:val="none" w:sz="0" w:space="0" w:color="auto"/>
                                          </w:divBdr>
                                        </w:div>
                                        <w:div w:id="1241868783">
                                          <w:marLeft w:val="0"/>
                                          <w:marRight w:val="0"/>
                                          <w:marTop w:val="0"/>
                                          <w:marBottom w:val="0"/>
                                          <w:divBdr>
                                            <w:top w:val="none" w:sz="0" w:space="0" w:color="auto"/>
                                            <w:left w:val="none" w:sz="0" w:space="0" w:color="auto"/>
                                            <w:bottom w:val="none" w:sz="0" w:space="0" w:color="auto"/>
                                            <w:right w:val="none" w:sz="0" w:space="0" w:color="auto"/>
                                          </w:divBdr>
                                        </w:div>
                                        <w:div w:id="1393043978">
                                          <w:marLeft w:val="0"/>
                                          <w:marRight w:val="0"/>
                                          <w:marTop w:val="0"/>
                                          <w:marBottom w:val="0"/>
                                          <w:divBdr>
                                            <w:top w:val="none" w:sz="0" w:space="0" w:color="auto"/>
                                            <w:left w:val="none" w:sz="0" w:space="0" w:color="auto"/>
                                            <w:bottom w:val="none" w:sz="0" w:space="0" w:color="auto"/>
                                            <w:right w:val="none" w:sz="0" w:space="0" w:color="auto"/>
                                          </w:divBdr>
                                        </w:div>
                                        <w:div w:id="1469516070">
                                          <w:marLeft w:val="-225"/>
                                          <w:marRight w:val="-225"/>
                                          <w:marTop w:val="0"/>
                                          <w:marBottom w:val="0"/>
                                          <w:divBdr>
                                            <w:top w:val="none" w:sz="0" w:space="0" w:color="auto"/>
                                            <w:left w:val="none" w:sz="0" w:space="0" w:color="auto"/>
                                            <w:bottom w:val="none" w:sz="0" w:space="0" w:color="auto"/>
                                            <w:right w:val="none" w:sz="0" w:space="0" w:color="auto"/>
                                          </w:divBdr>
                                          <w:divsChild>
                                            <w:div w:id="111900826">
                                              <w:marLeft w:val="0"/>
                                              <w:marRight w:val="0"/>
                                              <w:marTop w:val="0"/>
                                              <w:marBottom w:val="0"/>
                                              <w:divBdr>
                                                <w:top w:val="none" w:sz="0" w:space="0" w:color="auto"/>
                                                <w:left w:val="none" w:sz="0" w:space="0" w:color="auto"/>
                                                <w:bottom w:val="none" w:sz="0" w:space="0" w:color="auto"/>
                                                <w:right w:val="none" w:sz="0" w:space="0" w:color="auto"/>
                                              </w:divBdr>
                                            </w:div>
                                          </w:divsChild>
                                        </w:div>
                                        <w:div w:id="1518277510">
                                          <w:marLeft w:val="0"/>
                                          <w:marRight w:val="0"/>
                                          <w:marTop w:val="0"/>
                                          <w:marBottom w:val="0"/>
                                          <w:divBdr>
                                            <w:top w:val="none" w:sz="0" w:space="0" w:color="auto"/>
                                            <w:left w:val="none" w:sz="0" w:space="0" w:color="auto"/>
                                            <w:bottom w:val="none" w:sz="0" w:space="0" w:color="auto"/>
                                            <w:right w:val="none" w:sz="0" w:space="0" w:color="auto"/>
                                          </w:divBdr>
                                        </w:div>
                                        <w:div w:id="1556508354">
                                          <w:marLeft w:val="0"/>
                                          <w:marRight w:val="0"/>
                                          <w:marTop w:val="0"/>
                                          <w:marBottom w:val="0"/>
                                          <w:divBdr>
                                            <w:top w:val="none" w:sz="0" w:space="0" w:color="auto"/>
                                            <w:left w:val="none" w:sz="0" w:space="0" w:color="auto"/>
                                            <w:bottom w:val="none" w:sz="0" w:space="0" w:color="auto"/>
                                            <w:right w:val="none" w:sz="0" w:space="0" w:color="auto"/>
                                          </w:divBdr>
                                        </w:div>
                                        <w:div w:id="1926569643">
                                          <w:marLeft w:val="-225"/>
                                          <w:marRight w:val="-225"/>
                                          <w:marTop w:val="0"/>
                                          <w:marBottom w:val="0"/>
                                          <w:divBdr>
                                            <w:top w:val="none" w:sz="0" w:space="0" w:color="auto"/>
                                            <w:left w:val="none" w:sz="0" w:space="0" w:color="auto"/>
                                            <w:bottom w:val="none" w:sz="0" w:space="0" w:color="auto"/>
                                            <w:right w:val="none" w:sz="0" w:space="0" w:color="auto"/>
                                          </w:divBdr>
                                          <w:divsChild>
                                            <w:div w:id="25834349">
                                              <w:marLeft w:val="0"/>
                                              <w:marRight w:val="0"/>
                                              <w:marTop w:val="0"/>
                                              <w:marBottom w:val="0"/>
                                              <w:divBdr>
                                                <w:top w:val="none" w:sz="0" w:space="0" w:color="auto"/>
                                                <w:left w:val="none" w:sz="0" w:space="0" w:color="auto"/>
                                                <w:bottom w:val="none" w:sz="0" w:space="0" w:color="auto"/>
                                                <w:right w:val="none" w:sz="0" w:space="0" w:color="auto"/>
                                              </w:divBdr>
                                            </w:div>
                                          </w:divsChild>
                                        </w:div>
                                        <w:div w:id="2040353755">
                                          <w:marLeft w:val="0"/>
                                          <w:marRight w:val="0"/>
                                          <w:marTop w:val="0"/>
                                          <w:marBottom w:val="0"/>
                                          <w:divBdr>
                                            <w:top w:val="none" w:sz="0" w:space="0" w:color="auto"/>
                                            <w:left w:val="none" w:sz="0" w:space="0" w:color="auto"/>
                                            <w:bottom w:val="none" w:sz="0" w:space="0" w:color="auto"/>
                                            <w:right w:val="none" w:sz="0" w:space="0" w:color="auto"/>
                                          </w:divBdr>
                                        </w:div>
                                        <w:div w:id="20499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933557">
      <w:bodyDiv w:val="1"/>
      <w:marLeft w:val="0"/>
      <w:marRight w:val="0"/>
      <w:marTop w:val="0"/>
      <w:marBottom w:val="0"/>
      <w:divBdr>
        <w:top w:val="none" w:sz="0" w:space="0" w:color="auto"/>
        <w:left w:val="none" w:sz="0" w:space="0" w:color="auto"/>
        <w:bottom w:val="none" w:sz="0" w:space="0" w:color="auto"/>
        <w:right w:val="none" w:sz="0" w:space="0" w:color="auto"/>
      </w:divBdr>
    </w:div>
    <w:div w:id="352147172">
      <w:bodyDiv w:val="1"/>
      <w:marLeft w:val="0"/>
      <w:marRight w:val="0"/>
      <w:marTop w:val="0"/>
      <w:marBottom w:val="0"/>
      <w:divBdr>
        <w:top w:val="none" w:sz="0" w:space="0" w:color="auto"/>
        <w:left w:val="none" w:sz="0" w:space="0" w:color="auto"/>
        <w:bottom w:val="none" w:sz="0" w:space="0" w:color="auto"/>
        <w:right w:val="none" w:sz="0" w:space="0" w:color="auto"/>
      </w:divBdr>
    </w:div>
    <w:div w:id="365326321">
      <w:bodyDiv w:val="1"/>
      <w:marLeft w:val="0"/>
      <w:marRight w:val="0"/>
      <w:marTop w:val="0"/>
      <w:marBottom w:val="0"/>
      <w:divBdr>
        <w:top w:val="none" w:sz="0" w:space="0" w:color="auto"/>
        <w:left w:val="none" w:sz="0" w:space="0" w:color="auto"/>
        <w:bottom w:val="none" w:sz="0" w:space="0" w:color="auto"/>
        <w:right w:val="none" w:sz="0" w:space="0" w:color="auto"/>
      </w:divBdr>
      <w:divsChild>
        <w:div w:id="195198595">
          <w:marLeft w:val="0"/>
          <w:marRight w:val="0"/>
          <w:marTop w:val="0"/>
          <w:marBottom w:val="0"/>
          <w:divBdr>
            <w:top w:val="none" w:sz="0" w:space="0" w:color="auto"/>
            <w:left w:val="none" w:sz="0" w:space="0" w:color="auto"/>
            <w:bottom w:val="none" w:sz="0" w:space="0" w:color="auto"/>
            <w:right w:val="none" w:sz="0" w:space="0" w:color="auto"/>
          </w:divBdr>
          <w:divsChild>
            <w:div w:id="1285044792">
              <w:marLeft w:val="0"/>
              <w:marRight w:val="0"/>
              <w:marTop w:val="0"/>
              <w:marBottom w:val="0"/>
              <w:divBdr>
                <w:top w:val="none" w:sz="0" w:space="0" w:color="auto"/>
                <w:left w:val="none" w:sz="0" w:space="0" w:color="auto"/>
                <w:bottom w:val="none" w:sz="0" w:space="0" w:color="auto"/>
                <w:right w:val="none" w:sz="0" w:space="0" w:color="auto"/>
              </w:divBdr>
              <w:divsChild>
                <w:div w:id="675035345">
                  <w:marLeft w:val="0"/>
                  <w:marRight w:val="0"/>
                  <w:marTop w:val="0"/>
                  <w:marBottom w:val="0"/>
                  <w:divBdr>
                    <w:top w:val="none" w:sz="0" w:space="12" w:color="auto"/>
                    <w:left w:val="none" w:sz="0" w:space="12" w:color="auto"/>
                    <w:bottom w:val="none" w:sz="0" w:space="12" w:color="auto"/>
                    <w:right w:val="none" w:sz="0" w:space="12" w:color="auto"/>
                  </w:divBdr>
                  <w:divsChild>
                    <w:div w:id="1347320208">
                      <w:marLeft w:val="0"/>
                      <w:marRight w:val="0"/>
                      <w:marTop w:val="0"/>
                      <w:marBottom w:val="0"/>
                      <w:divBdr>
                        <w:top w:val="none" w:sz="0" w:space="12" w:color="auto"/>
                        <w:left w:val="none" w:sz="0" w:space="12" w:color="auto"/>
                        <w:bottom w:val="none" w:sz="0" w:space="12" w:color="auto"/>
                        <w:right w:val="none" w:sz="0" w:space="12" w:color="auto"/>
                      </w:divBdr>
                      <w:divsChild>
                        <w:div w:id="489256363">
                          <w:marLeft w:val="0"/>
                          <w:marRight w:val="0"/>
                          <w:marTop w:val="0"/>
                          <w:marBottom w:val="0"/>
                          <w:divBdr>
                            <w:top w:val="none" w:sz="0" w:space="0" w:color="auto"/>
                            <w:left w:val="none" w:sz="0" w:space="0" w:color="auto"/>
                            <w:bottom w:val="none" w:sz="0" w:space="0" w:color="auto"/>
                            <w:right w:val="none" w:sz="0" w:space="0" w:color="auto"/>
                          </w:divBdr>
                          <w:divsChild>
                            <w:div w:id="563638487">
                              <w:marLeft w:val="-225"/>
                              <w:marRight w:val="-225"/>
                              <w:marTop w:val="0"/>
                              <w:marBottom w:val="0"/>
                              <w:divBdr>
                                <w:top w:val="none" w:sz="0" w:space="0" w:color="auto"/>
                                <w:left w:val="none" w:sz="0" w:space="0" w:color="auto"/>
                                <w:bottom w:val="none" w:sz="0" w:space="0" w:color="auto"/>
                                <w:right w:val="none" w:sz="0" w:space="0" w:color="auto"/>
                              </w:divBdr>
                              <w:divsChild>
                                <w:div w:id="745303208">
                                  <w:marLeft w:val="0"/>
                                  <w:marRight w:val="0"/>
                                  <w:marTop w:val="0"/>
                                  <w:marBottom w:val="0"/>
                                  <w:divBdr>
                                    <w:top w:val="none" w:sz="0" w:space="0" w:color="auto"/>
                                    <w:left w:val="none" w:sz="0" w:space="0" w:color="auto"/>
                                    <w:bottom w:val="none" w:sz="0" w:space="0" w:color="auto"/>
                                    <w:right w:val="none" w:sz="0" w:space="0" w:color="auto"/>
                                  </w:divBdr>
                                  <w:divsChild>
                                    <w:div w:id="1960839790">
                                      <w:marLeft w:val="0"/>
                                      <w:marRight w:val="0"/>
                                      <w:marTop w:val="0"/>
                                      <w:marBottom w:val="0"/>
                                      <w:divBdr>
                                        <w:top w:val="none" w:sz="0" w:space="0" w:color="auto"/>
                                        <w:left w:val="none" w:sz="0" w:space="0" w:color="auto"/>
                                        <w:bottom w:val="none" w:sz="0" w:space="0" w:color="auto"/>
                                        <w:right w:val="none" w:sz="0" w:space="0" w:color="auto"/>
                                      </w:divBdr>
                                      <w:divsChild>
                                        <w:div w:id="1087847227">
                                          <w:marLeft w:val="-225"/>
                                          <w:marRight w:val="-225"/>
                                          <w:marTop w:val="0"/>
                                          <w:marBottom w:val="0"/>
                                          <w:divBdr>
                                            <w:top w:val="none" w:sz="0" w:space="0" w:color="auto"/>
                                            <w:left w:val="none" w:sz="0" w:space="0" w:color="auto"/>
                                            <w:bottom w:val="none" w:sz="0" w:space="0" w:color="auto"/>
                                            <w:right w:val="none" w:sz="0" w:space="0" w:color="auto"/>
                                          </w:divBdr>
                                          <w:divsChild>
                                            <w:div w:id="1897857159">
                                              <w:marLeft w:val="0"/>
                                              <w:marRight w:val="0"/>
                                              <w:marTop w:val="0"/>
                                              <w:marBottom w:val="0"/>
                                              <w:divBdr>
                                                <w:top w:val="none" w:sz="0" w:space="0" w:color="auto"/>
                                                <w:left w:val="none" w:sz="0" w:space="0" w:color="auto"/>
                                                <w:bottom w:val="none" w:sz="0" w:space="0" w:color="auto"/>
                                                <w:right w:val="none" w:sz="0" w:space="0" w:color="auto"/>
                                              </w:divBdr>
                                            </w:div>
                                          </w:divsChild>
                                        </w:div>
                                        <w:div w:id="2146702681">
                                          <w:marLeft w:val="-225"/>
                                          <w:marRight w:val="-225"/>
                                          <w:marTop w:val="0"/>
                                          <w:marBottom w:val="0"/>
                                          <w:divBdr>
                                            <w:top w:val="none" w:sz="0" w:space="0" w:color="auto"/>
                                            <w:left w:val="none" w:sz="0" w:space="0" w:color="auto"/>
                                            <w:bottom w:val="none" w:sz="0" w:space="0" w:color="auto"/>
                                            <w:right w:val="none" w:sz="0" w:space="0" w:color="auto"/>
                                          </w:divBdr>
                                          <w:divsChild>
                                            <w:div w:id="1925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86272">
      <w:bodyDiv w:val="1"/>
      <w:marLeft w:val="0"/>
      <w:marRight w:val="0"/>
      <w:marTop w:val="0"/>
      <w:marBottom w:val="0"/>
      <w:divBdr>
        <w:top w:val="none" w:sz="0" w:space="0" w:color="auto"/>
        <w:left w:val="none" w:sz="0" w:space="0" w:color="auto"/>
        <w:bottom w:val="none" w:sz="0" w:space="0" w:color="auto"/>
        <w:right w:val="none" w:sz="0" w:space="0" w:color="auto"/>
      </w:divBdr>
    </w:div>
    <w:div w:id="416830661">
      <w:bodyDiv w:val="1"/>
      <w:marLeft w:val="0"/>
      <w:marRight w:val="0"/>
      <w:marTop w:val="0"/>
      <w:marBottom w:val="0"/>
      <w:divBdr>
        <w:top w:val="none" w:sz="0" w:space="0" w:color="auto"/>
        <w:left w:val="none" w:sz="0" w:space="0" w:color="auto"/>
        <w:bottom w:val="none" w:sz="0" w:space="0" w:color="auto"/>
        <w:right w:val="none" w:sz="0" w:space="0" w:color="auto"/>
      </w:divBdr>
    </w:div>
    <w:div w:id="453906634">
      <w:bodyDiv w:val="1"/>
      <w:marLeft w:val="0"/>
      <w:marRight w:val="0"/>
      <w:marTop w:val="0"/>
      <w:marBottom w:val="0"/>
      <w:divBdr>
        <w:top w:val="none" w:sz="0" w:space="0" w:color="auto"/>
        <w:left w:val="none" w:sz="0" w:space="0" w:color="auto"/>
        <w:bottom w:val="none" w:sz="0" w:space="0" w:color="auto"/>
        <w:right w:val="none" w:sz="0" w:space="0" w:color="auto"/>
      </w:divBdr>
    </w:div>
    <w:div w:id="471992484">
      <w:bodyDiv w:val="1"/>
      <w:marLeft w:val="0"/>
      <w:marRight w:val="0"/>
      <w:marTop w:val="0"/>
      <w:marBottom w:val="0"/>
      <w:divBdr>
        <w:top w:val="none" w:sz="0" w:space="0" w:color="auto"/>
        <w:left w:val="none" w:sz="0" w:space="0" w:color="auto"/>
        <w:bottom w:val="none" w:sz="0" w:space="0" w:color="auto"/>
        <w:right w:val="none" w:sz="0" w:space="0" w:color="auto"/>
      </w:divBdr>
    </w:div>
    <w:div w:id="496723786">
      <w:bodyDiv w:val="1"/>
      <w:marLeft w:val="0"/>
      <w:marRight w:val="0"/>
      <w:marTop w:val="0"/>
      <w:marBottom w:val="0"/>
      <w:divBdr>
        <w:top w:val="none" w:sz="0" w:space="0" w:color="auto"/>
        <w:left w:val="none" w:sz="0" w:space="0" w:color="auto"/>
        <w:bottom w:val="none" w:sz="0" w:space="0" w:color="auto"/>
        <w:right w:val="none" w:sz="0" w:space="0" w:color="auto"/>
      </w:divBdr>
    </w:div>
    <w:div w:id="574125369">
      <w:bodyDiv w:val="1"/>
      <w:marLeft w:val="0"/>
      <w:marRight w:val="0"/>
      <w:marTop w:val="0"/>
      <w:marBottom w:val="0"/>
      <w:divBdr>
        <w:top w:val="none" w:sz="0" w:space="0" w:color="auto"/>
        <w:left w:val="none" w:sz="0" w:space="0" w:color="auto"/>
        <w:bottom w:val="none" w:sz="0" w:space="0" w:color="auto"/>
        <w:right w:val="none" w:sz="0" w:space="0" w:color="auto"/>
      </w:divBdr>
    </w:div>
    <w:div w:id="574626582">
      <w:bodyDiv w:val="1"/>
      <w:marLeft w:val="0"/>
      <w:marRight w:val="0"/>
      <w:marTop w:val="0"/>
      <w:marBottom w:val="0"/>
      <w:divBdr>
        <w:top w:val="none" w:sz="0" w:space="0" w:color="auto"/>
        <w:left w:val="none" w:sz="0" w:space="0" w:color="auto"/>
        <w:bottom w:val="none" w:sz="0" w:space="0" w:color="auto"/>
        <w:right w:val="none" w:sz="0" w:space="0" w:color="auto"/>
      </w:divBdr>
    </w:div>
    <w:div w:id="601455078">
      <w:bodyDiv w:val="1"/>
      <w:marLeft w:val="0"/>
      <w:marRight w:val="0"/>
      <w:marTop w:val="0"/>
      <w:marBottom w:val="0"/>
      <w:divBdr>
        <w:top w:val="none" w:sz="0" w:space="0" w:color="auto"/>
        <w:left w:val="none" w:sz="0" w:space="0" w:color="auto"/>
        <w:bottom w:val="none" w:sz="0" w:space="0" w:color="auto"/>
        <w:right w:val="none" w:sz="0" w:space="0" w:color="auto"/>
      </w:divBdr>
    </w:div>
    <w:div w:id="620455086">
      <w:bodyDiv w:val="1"/>
      <w:marLeft w:val="0"/>
      <w:marRight w:val="0"/>
      <w:marTop w:val="0"/>
      <w:marBottom w:val="0"/>
      <w:divBdr>
        <w:top w:val="none" w:sz="0" w:space="0" w:color="auto"/>
        <w:left w:val="none" w:sz="0" w:space="0" w:color="auto"/>
        <w:bottom w:val="none" w:sz="0" w:space="0" w:color="auto"/>
        <w:right w:val="none" w:sz="0" w:space="0" w:color="auto"/>
      </w:divBdr>
    </w:div>
    <w:div w:id="677847441">
      <w:bodyDiv w:val="1"/>
      <w:marLeft w:val="0"/>
      <w:marRight w:val="0"/>
      <w:marTop w:val="0"/>
      <w:marBottom w:val="0"/>
      <w:divBdr>
        <w:top w:val="none" w:sz="0" w:space="0" w:color="auto"/>
        <w:left w:val="none" w:sz="0" w:space="0" w:color="auto"/>
        <w:bottom w:val="none" w:sz="0" w:space="0" w:color="auto"/>
        <w:right w:val="none" w:sz="0" w:space="0" w:color="auto"/>
      </w:divBdr>
      <w:divsChild>
        <w:div w:id="712314331">
          <w:marLeft w:val="0"/>
          <w:marRight w:val="0"/>
          <w:marTop w:val="0"/>
          <w:marBottom w:val="0"/>
          <w:divBdr>
            <w:top w:val="none" w:sz="0" w:space="0" w:color="auto"/>
            <w:left w:val="none" w:sz="0" w:space="0" w:color="auto"/>
            <w:bottom w:val="none" w:sz="0" w:space="0" w:color="auto"/>
            <w:right w:val="none" w:sz="0" w:space="0" w:color="auto"/>
          </w:divBdr>
          <w:divsChild>
            <w:div w:id="258487284">
              <w:marLeft w:val="0"/>
              <w:marRight w:val="0"/>
              <w:marTop w:val="0"/>
              <w:marBottom w:val="0"/>
              <w:divBdr>
                <w:top w:val="none" w:sz="0" w:space="0" w:color="auto"/>
                <w:left w:val="none" w:sz="0" w:space="0" w:color="auto"/>
                <w:bottom w:val="none" w:sz="0" w:space="0" w:color="auto"/>
                <w:right w:val="none" w:sz="0" w:space="0" w:color="auto"/>
              </w:divBdr>
              <w:divsChild>
                <w:div w:id="891649460">
                  <w:marLeft w:val="0"/>
                  <w:marRight w:val="0"/>
                  <w:marTop w:val="0"/>
                  <w:marBottom w:val="0"/>
                  <w:divBdr>
                    <w:top w:val="none" w:sz="0" w:space="12" w:color="auto"/>
                    <w:left w:val="none" w:sz="0" w:space="12" w:color="auto"/>
                    <w:bottom w:val="none" w:sz="0" w:space="12" w:color="auto"/>
                    <w:right w:val="none" w:sz="0" w:space="12" w:color="auto"/>
                  </w:divBdr>
                  <w:divsChild>
                    <w:div w:id="1446270990">
                      <w:marLeft w:val="0"/>
                      <w:marRight w:val="0"/>
                      <w:marTop w:val="0"/>
                      <w:marBottom w:val="0"/>
                      <w:divBdr>
                        <w:top w:val="none" w:sz="0" w:space="12" w:color="auto"/>
                        <w:left w:val="none" w:sz="0" w:space="12" w:color="auto"/>
                        <w:bottom w:val="none" w:sz="0" w:space="12" w:color="auto"/>
                        <w:right w:val="none" w:sz="0" w:space="12" w:color="auto"/>
                      </w:divBdr>
                      <w:divsChild>
                        <w:div w:id="1242906634">
                          <w:marLeft w:val="0"/>
                          <w:marRight w:val="0"/>
                          <w:marTop w:val="0"/>
                          <w:marBottom w:val="0"/>
                          <w:divBdr>
                            <w:top w:val="none" w:sz="0" w:space="0" w:color="auto"/>
                            <w:left w:val="none" w:sz="0" w:space="0" w:color="auto"/>
                            <w:bottom w:val="none" w:sz="0" w:space="0" w:color="auto"/>
                            <w:right w:val="none" w:sz="0" w:space="0" w:color="auto"/>
                          </w:divBdr>
                          <w:divsChild>
                            <w:div w:id="51583610">
                              <w:marLeft w:val="-225"/>
                              <w:marRight w:val="-225"/>
                              <w:marTop w:val="0"/>
                              <w:marBottom w:val="0"/>
                              <w:divBdr>
                                <w:top w:val="none" w:sz="0" w:space="0" w:color="auto"/>
                                <w:left w:val="none" w:sz="0" w:space="0" w:color="auto"/>
                                <w:bottom w:val="none" w:sz="0" w:space="0" w:color="auto"/>
                                <w:right w:val="none" w:sz="0" w:space="0" w:color="auto"/>
                              </w:divBdr>
                              <w:divsChild>
                                <w:div w:id="1105080347">
                                  <w:marLeft w:val="0"/>
                                  <w:marRight w:val="0"/>
                                  <w:marTop w:val="0"/>
                                  <w:marBottom w:val="0"/>
                                  <w:divBdr>
                                    <w:top w:val="none" w:sz="0" w:space="0" w:color="auto"/>
                                    <w:left w:val="none" w:sz="0" w:space="0" w:color="auto"/>
                                    <w:bottom w:val="none" w:sz="0" w:space="0" w:color="auto"/>
                                    <w:right w:val="none" w:sz="0" w:space="0" w:color="auto"/>
                                  </w:divBdr>
                                  <w:divsChild>
                                    <w:div w:id="1152453060">
                                      <w:marLeft w:val="0"/>
                                      <w:marRight w:val="0"/>
                                      <w:marTop w:val="0"/>
                                      <w:marBottom w:val="0"/>
                                      <w:divBdr>
                                        <w:top w:val="none" w:sz="0" w:space="0" w:color="auto"/>
                                        <w:left w:val="none" w:sz="0" w:space="0" w:color="auto"/>
                                        <w:bottom w:val="none" w:sz="0" w:space="0" w:color="auto"/>
                                        <w:right w:val="none" w:sz="0" w:space="0" w:color="auto"/>
                                      </w:divBdr>
                                      <w:divsChild>
                                        <w:div w:id="792527854">
                                          <w:marLeft w:val="0"/>
                                          <w:marRight w:val="0"/>
                                          <w:marTop w:val="0"/>
                                          <w:marBottom w:val="0"/>
                                          <w:divBdr>
                                            <w:top w:val="none" w:sz="0" w:space="0" w:color="auto"/>
                                            <w:left w:val="none" w:sz="0" w:space="0" w:color="auto"/>
                                            <w:bottom w:val="none" w:sz="0" w:space="0" w:color="auto"/>
                                            <w:right w:val="none" w:sz="0" w:space="0" w:color="auto"/>
                                          </w:divBdr>
                                        </w:div>
                                        <w:div w:id="9890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639212">
      <w:bodyDiv w:val="1"/>
      <w:marLeft w:val="0"/>
      <w:marRight w:val="0"/>
      <w:marTop w:val="0"/>
      <w:marBottom w:val="0"/>
      <w:divBdr>
        <w:top w:val="none" w:sz="0" w:space="0" w:color="auto"/>
        <w:left w:val="none" w:sz="0" w:space="0" w:color="auto"/>
        <w:bottom w:val="none" w:sz="0" w:space="0" w:color="auto"/>
        <w:right w:val="none" w:sz="0" w:space="0" w:color="auto"/>
      </w:divBdr>
      <w:divsChild>
        <w:div w:id="1700079983">
          <w:marLeft w:val="0"/>
          <w:marRight w:val="0"/>
          <w:marTop w:val="0"/>
          <w:marBottom w:val="0"/>
          <w:divBdr>
            <w:top w:val="none" w:sz="0" w:space="0" w:color="auto"/>
            <w:left w:val="none" w:sz="0" w:space="0" w:color="auto"/>
            <w:bottom w:val="none" w:sz="0" w:space="0" w:color="auto"/>
            <w:right w:val="none" w:sz="0" w:space="0" w:color="auto"/>
          </w:divBdr>
          <w:divsChild>
            <w:div w:id="2127969834">
              <w:marLeft w:val="0"/>
              <w:marRight w:val="0"/>
              <w:marTop w:val="0"/>
              <w:marBottom w:val="0"/>
              <w:divBdr>
                <w:top w:val="none" w:sz="0" w:space="0" w:color="auto"/>
                <w:left w:val="none" w:sz="0" w:space="0" w:color="auto"/>
                <w:bottom w:val="none" w:sz="0" w:space="0" w:color="auto"/>
                <w:right w:val="none" w:sz="0" w:space="0" w:color="auto"/>
              </w:divBdr>
              <w:divsChild>
                <w:div w:id="224414598">
                  <w:marLeft w:val="0"/>
                  <w:marRight w:val="0"/>
                  <w:marTop w:val="0"/>
                  <w:marBottom w:val="0"/>
                  <w:divBdr>
                    <w:top w:val="none" w:sz="0" w:space="12" w:color="auto"/>
                    <w:left w:val="none" w:sz="0" w:space="12" w:color="auto"/>
                    <w:bottom w:val="none" w:sz="0" w:space="12" w:color="auto"/>
                    <w:right w:val="none" w:sz="0" w:space="12" w:color="auto"/>
                  </w:divBdr>
                  <w:divsChild>
                    <w:div w:id="1045181571">
                      <w:marLeft w:val="0"/>
                      <w:marRight w:val="0"/>
                      <w:marTop w:val="0"/>
                      <w:marBottom w:val="0"/>
                      <w:divBdr>
                        <w:top w:val="none" w:sz="0" w:space="12" w:color="auto"/>
                        <w:left w:val="none" w:sz="0" w:space="12" w:color="auto"/>
                        <w:bottom w:val="none" w:sz="0" w:space="12" w:color="auto"/>
                        <w:right w:val="none" w:sz="0" w:space="12" w:color="auto"/>
                      </w:divBdr>
                      <w:divsChild>
                        <w:div w:id="1797681275">
                          <w:marLeft w:val="0"/>
                          <w:marRight w:val="0"/>
                          <w:marTop w:val="0"/>
                          <w:marBottom w:val="0"/>
                          <w:divBdr>
                            <w:top w:val="none" w:sz="0" w:space="0" w:color="auto"/>
                            <w:left w:val="none" w:sz="0" w:space="0" w:color="auto"/>
                            <w:bottom w:val="none" w:sz="0" w:space="0" w:color="auto"/>
                            <w:right w:val="none" w:sz="0" w:space="0" w:color="auto"/>
                          </w:divBdr>
                          <w:divsChild>
                            <w:div w:id="1486051407">
                              <w:marLeft w:val="-225"/>
                              <w:marRight w:val="-225"/>
                              <w:marTop w:val="0"/>
                              <w:marBottom w:val="0"/>
                              <w:divBdr>
                                <w:top w:val="none" w:sz="0" w:space="0" w:color="auto"/>
                                <w:left w:val="none" w:sz="0" w:space="0" w:color="auto"/>
                                <w:bottom w:val="none" w:sz="0" w:space="0" w:color="auto"/>
                                <w:right w:val="none" w:sz="0" w:space="0" w:color="auto"/>
                              </w:divBdr>
                              <w:divsChild>
                                <w:div w:id="762730194">
                                  <w:marLeft w:val="0"/>
                                  <w:marRight w:val="0"/>
                                  <w:marTop w:val="0"/>
                                  <w:marBottom w:val="0"/>
                                  <w:divBdr>
                                    <w:top w:val="none" w:sz="0" w:space="0" w:color="auto"/>
                                    <w:left w:val="none" w:sz="0" w:space="0" w:color="auto"/>
                                    <w:bottom w:val="none" w:sz="0" w:space="0" w:color="auto"/>
                                    <w:right w:val="none" w:sz="0" w:space="0" w:color="auto"/>
                                  </w:divBdr>
                                  <w:divsChild>
                                    <w:div w:id="277374427">
                                      <w:marLeft w:val="0"/>
                                      <w:marRight w:val="0"/>
                                      <w:marTop w:val="0"/>
                                      <w:marBottom w:val="0"/>
                                      <w:divBdr>
                                        <w:top w:val="none" w:sz="0" w:space="0" w:color="auto"/>
                                        <w:left w:val="none" w:sz="0" w:space="0" w:color="auto"/>
                                        <w:bottom w:val="none" w:sz="0" w:space="0" w:color="auto"/>
                                        <w:right w:val="none" w:sz="0" w:space="0" w:color="auto"/>
                                      </w:divBdr>
                                      <w:divsChild>
                                        <w:div w:id="401871454">
                                          <w:marLeft w:val="0"/>
                                          <w:marRight w:val="0"/>
                                          <w:marTop w:val="0"/>
                                          <w:marBottom w:val="0"/>
                                          <w:divBdr>
                                            <w:top w:val="none" w:sz="0" w:space="0" w:color="auto"/>
                                            <w:left w:val="none" w:sz="0" w:space="0" w:color="auto"/>
                                            <w:bottom w:val="none" w:sz="0" w:space="0" w:color="auto"/>
                                            <w:right w:val="none" w:sz="0" w:space="0" w:color="auto"/>
                                          </w:divBdr>
                                        </w:div>
                                        <w:div w:id="439492476">
                                          <w:marLeft w:val="0"/>
                                          <w:marRight w:val="0"/>
                                          <w:marTop w:val="0"/>
                                          <w:marBottom w:val="0"/>
                                          <w:divBdr>
                                            <w:top w:val="none" w:sz="0" w:space="0" w:color="auto"/>
                                            <w:left w:val="none" w:sz="0" w:space="0" w:color="auto"/>
                                            <w:bottom w:val="none" w:sz="0" w:space="0" w:color="auto"/>
                                            <w:right w:val="none" w:sz="0" w:space="0" w:color="auto"/>
                                          </w:divBdr>
                                        </w:div>
                                        <w:div w:id="470636311">
                                          <w:marLeft w:val="0"/>
                                          <w:marRight w:val="0"/>
                                          <w:marTop w:val="0"/>
                                          <w:marBottom w:val="0"/>
                                          <w:divBdr>
                                            <w:top w:val="none" w:sz="0" w:space="0" w:color="auto"/>
                                            <w:left w:val="none" w:sz="0" w:space="0" w:color="auto"/>
                                            <w:bottom w:val="none" w:sz="0" w:space="0" w:color="auto"/>
                                            <w:right w:val="none" w:sz="0" w:space="0" w:color="auto"/>
                                          </w:divBdr>
                                        </w:div>
                                        <w:div w:id="520556199">
                                          <w:marLeft w:val="0"/>
                                          <w:marRight w:val="0"/>
                                          <w:marTop w:val="0"/>
                                          <w:marBottom w:val="0"/>
                                          <w:divBdr>
                                            <w:top w:val="none" w:sz="0" w:space="0" w:color="auto"/>
                                            <w:left w:val="none" w:sz="0" w:space="0" w:color="auto"/>
                                            <w:bottom w:val="none" w:sz="0" w:space="0" w:color="auto"/>
                                            <w:right w:val="none" w:sz="0" w:space="0" w:color="auto"/>
                                          </w:divBdr>
                                        </w:div>
                                        <w:div w:id="986714198">
                                          <w:marLeft w:val="-225"/>
                                          <w:marRight w:val="-225"/>
                                          <w:marTop w:val="0"/>
                                          <w:marBottom w:val="0"/>
                                          <w:divBdr>
                                            <w:top w:val="none" w:sz="0" w:space="0" w:color="auto"/>
                                            <w:left w:val="none" w:sz="0" w:space="0" w:color="auto"/>
                                            <w:bottom w:val="none" w:sz="0" w:space="0" w:color="auto"/>
                                            <w:right w:val="none" w:sz="0" w:space="0" w:color="auto"/>
                                          </w:divBdr>
                                          <w:divsChild>
                                            <w:div w:id="1186208304">
                                              <w:marLeft w:val="0"/>
                                              <w:marRight w:val="0"/>
                                              <w:marTop w:val="0"/>
                                              <w:marBottom w:val="0"/>
                                              <w:divBdr>
                                                <w:top w:val="none" w:sz="0" w:space="0" w:color="auto"/>
                                                <w:left w:val="none" w:sz="0" w:space="0" w:color="auto"/>
                                                <w:bottom w:val="none" w:sz="0" w:space="0" w:color="auto"/>
                                                <w:right w:val="none" w:sz="0" w:space="0" w:color="auto"/>
                                              </w:divBdr>
                                            </w:div>
                                          </w:divsChild>
                                        </w:div>
                                        <w:div w:id="998538200">
                                          <w:marLeft w:val="-225"/>
                                          <w:marRight w:val="-225"/>
                                          <w:marTop w:val="0"/>
                                          <w:marBottom w:val="0"/>
                                          <w:divBdr>
                                            <w:top w:val="none" w:sz="0" w:space="0" w:color="auto"/>
                                            <w:left w:val="none" w:sz="0" w:space="0" w:color="auto"/>
                                            <w:bottom w:val="none" w:sz="0" w:space="0" w:color="auto"/>
                                            <w:right w:val="none" w:sz="0" w:space="0" w:color="auto"/>
                                          </w:divBdr>
                                          <w:divsChild>
                                            <w:div w:id="853110106">
                                              <w:marLeft w:val="0"/>
                                              <w:marRight w:val="0"/>
                                              <w:marTop w:val="0"/>
                                              <w:marBottom w:val="0"/>
                                              <w:divBdr>
                                                <w:top w:val="none" w:sz="0" w:space="0" w:color="auto"/>
                                                <w:left w:val="none" w:sz="0" w:space="0" w:color="auto"/>
                                                <w:bottom w:val="none" w:sz="0" w:space="0" w:color="auto"/>
                                                <w:right w:val="none" w:sz="0" w:space="0" w:color="auto"/>
                                              </w:divBdr>
                                            </w:div>
                                          </w:divsChild>
                                        </w:div>
                                        <w:div w:id="1075977487">
                                          <w:marLeft w:val="0"/>
                                          <w:marRight w:val="0"/>
                                          <w:marTop w:val="0"/>
                                          <w:marBottom w:val="0"/>
                                          <w:divBdr>
                                            <w:top w:val="none" w:sz="0" w:space="0" w:color="auto"/>
                                            <w:left w:val="none" w:sz="0" w:space="0" w:color="auto"/>
                                            <w:bottom w:val="none" w:sz="0" w:space="0" w:color="auto"/>
                                            <w:right w:val="none" w:sz="0" w:space="0" w:color="auto"/>
                                          </w:divBdr>
                                        </w:div>
                                        <w:div w:id="1244297040">
                                          <w:marLeft w:val="0"/>
                                          <w:marRight w:val="0"/>
                                          <w:marTop w:val="0"/>
                                          <w:marBottom w:val="0"/>
                                          <w:divBdr>
                                            <w:top w:val="none" w:sz="0" w:space="0" w:color="auto"/>
                                            <w:left w:val="none" w:sz="0" w:space="0" w:color="auto"/>
                                            <w:bottom w:val="none" w:sz="0" w:space="0" w:color="auto"/>
                                            <w:right w:val="none" w:sz="0" w:space="0" w:color="auto"/>
                                          </w:divBdr>
                                        </w:div>
                                        <w:div w:id="1539515508">
                                          <w:marLeft w:val="0"/>
                                          <w:marRight w:val="0"/>
                                          <w:marTop w:val="0"/>
                                          <w:marBottom w:val="0"/>
                                          <w:divBdr>
                                            <w:top w:val="none" w:sz="0" w:space="0" w:color="auto"/>
                                            <w:left w:val="none" w:sz="0" w:space="0" w:color="auto"/>
                                            <w:bottom w:val="none" w:sz="0" w:space="0" w:color="auto"/>
                                            <w:right w:val="none" w:sz="0" w:space="0" w:color="auto"/>
                                          </w:divBdr>
                                        </w:div>
                                        <w:div w:id="1555383477">
                                          <w:marLeft w:val="0"/>
                                          <w:marRight w:val="0"/>
                                          <w:marTop w:val="0"/>
                                          <w:marBottom w:val="0"/>
                                          <w:divBdr>
                                            <w:top w:val="none" w:sz="0" w:space="0" w:color="auto"/>
                                            <w:left w:val="none" w:sz="0" w:space="0" w:color="auto"/>
                                            <w:bottom w:val="none" w:sz="0" w:space="0" w:color="auto"/>
                                            <w:right w:val="none" w:sz="0" w:space="0" w:color="auto"/>
                                          </w:divBdr>
                                        </w:div>
                                        <w:div w:id="1701586665">
                                          <w:marLeft w:val="0"/>
                                          <w:marRight w:val="0"/>
                                          <w:marTop w:val="0"/>
                                          <w:marBottom w:val="0"/>
                                          <w:divBdr>
                                            <w:top w:val="none" w:sz="0" w:space="0" w:color="auto"/>
                                            <w:left w:val="none" w:sz="0" w:space="0" w:color="auto"/>
                                            <w:bottom w:val="none" w:sz="0" w:space="0" w:color="auto"/>
                                            <w:right w:val="none" w:sz="0" w:space="0" w:color="auto"/>
                                          </w:divBdr>
                                        </w:div>
                                        <w:div w:id="1704819350">
                                          <w:marLeft w:val="0"/>
                                          <w:marRight w:val="0"/>
                                          <w:marTop w:val="0"/>
                                          <w:marBottom w:val="0"/>
                                          <w:divBdr>
                                            <w:top w:val="none" w:sz="0" w:space="0" w:color="auto"/>
                                            <w:left w:val="none" w:sz="0" w:space="0" w:color="auto"/>
                                            <w:bottom w:val="none" w:sz="0" w:space="0" w:color="auto"/>
                                            <w:right w:val="none" w:sz="0" w:space="0" w:color="auto"/>
                                          </w:divBdr>
                                        </w:div>
                                        <w:div w:id="2083289404">
                                          <w:marLeft w:val="0"/>
                                          <w:marRight w:val="0"/>
                                          <w:marTop w:val="0"/>
                                          <w:marBottom w:val="0"/>
                                          <w:divBdr>
                                            <w:top w:val="none" w:sz="0" w:space="0" w:color="auto"/>
                                            <w:left w:val="none" w:sz="0" w:space="0" w:color="auto"/>
                                            <w:bottom w:val="none" w:sz="0" w:space="0" w:color="auto"/>
                                            <w:right w:val="none" w:sz="0" w:space="0" w:color="auto"/>
                                          </w:divBdr>
                                        </w:div>
                                        <w:div w:id="21210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338796">
      <w:bodyDiv w:val="1"/>
      <w:marLeft w:val="0"/>
      <w:marRight w:val="0"/>
      <w:marTop w:val="0"/>
      <w:marBottom w:val="0"/>
      <w:divBdr>
        <w:top w:val="none" w:sz="0" w:space="0" w:color="auto"/>
        <w:left w:val="none" w:sz="0" w:space="0" w:color="auto"/>
        <w:bottom w:val="none" w:sz="0" w:space="0" w:color="auto"/>
        <w:right w:val="none" w:sz="0" w:space="0" w:color="auto"/>
      </w:divBdr>
    </w:div>
    <w:div w:id="776410588">
      <w:bodyDiv w:val="1"/>
      <w:marLeft w:val="0"/>
      <w:marRight w:val="0"/>
      <w:marTop w:val="0"/>
      <w:marBottom w:val="0"/>
      <w:divBdr>
        <w:top w:val="none" w:sz="0" w:space="0" w:color="auto"/>
        <w:left w:val="none" w:sz="0" w:space="0" w:color="auto"/>
        <w:bottom w:val="none" w:sz="0" w:space="0" w:color="auto"/>
        <w:right w:val="none" w:sz="0" w:space="0" w:color="auto"/>
      </w:divBdr>
    </w:div>
    <w:div w:id="777799862">
      <w:bodyDiv w:val="1"/>
      <w:marLeft w:val="0"/>
      <w:marRight w:val="0"/>
      <w:marTop w:val="0"/>
      <w:marBottom w:val="0"/>
      <w:divBdr>
        <w:top w:val="none" w:sz="0" w:space="0" w:color="auto"/>
        <w:left w:val="none" w:sz="0" w:space="0" w:color="auto"/>
        <w:bottom w:val="none" w:sz="0" w:space="0" w:color="auto"/>
        <w:right w:val="none" w:sz="0" w:space="0" w:color="auto"/>
      </w:divBdr>
    </w:div>
    <w:div w:id="823200486">
      <w:bodyDiv w:val="1"/>
      <w:marLeft w:val="0"/>
      <w:marRight w:val="0"/>
      <w:marTop w:val="0"/>
      <w:marBottom w:val="0"/>
      <w:divBdr>
        <w:top w:val="none" w:sz="0" w:space="0" w:color="auto"/>
        <w:left w:val="none" w:sz="0" w:space="0" w:color="auto"/>
        <w:bottom w:val="none" w:sz="0" w:space="0" w:color="auto"/>
        <w:right w:val="none" w:sz="0" w:space="0" w:color="auto"/>
      </w:divBdr>
    </w:div>
    <w:div w:id="836188907">
      <w:bodyDiv w:val="1"/>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sChild>
            <w:div w:id="26417701">
              <w:marLeft w:val="0"/>
              <w:marRight w:val="0"/>
              <w:marTop w:val="0"/>
              <w:marBottom w:val="0"/>
              <w:divBdr>
                <w:top w:val="none" w:sz="0" w:space="0" w:color="auto"/>
                <w:left w:val="none" w:sz="0" w:space="0" w:color="auto"/>
                <w:bottom w:val="none" w:sz="0" w:space="0" w:color="auto"/>
                <w:right w:val="none" w:sz="0" w:space="0" w:color="auto"/>
              </w:divBdr>
              <w:divsChild>
                <w:div w:id="2093355106">
                  <w:marLeft w:val="0"/>
                  <w:marRight w:val="0"/>
                  <w:marTop w:val="0"/>
                  <w:marBottom w:val="0"/>
                  <w:divBdr>
                    <w:top w:val="none" w:sz="0" w:space="12" w:color="auto"/>
                    <w:left w:val="none" w:sz="0" w:space="12" w:color="auto"/>
                    <w:bottom w:val="none" w:sz="0" w:space="12" w:color="auto"/>
                    <w:right w:val="none" w:sz="0" w:space="12" w:color="auto"/>
                  </w:divBdr>
                  <w:divsChild>
                    <w:div w:id="241912113">
                      <w:marLeft w:val="0"/>
                      <w:marRight w:val="0"/>
                      <w:marTop w:val="0"/>
                      <w:marBottom w:val="0"/>
                      <w:divBdr>
                        <w:top w:val="none" w:sz="0" w:space="12" w:color="auto"/>
                        <w:left w:val="none" w:sz="0" w:space="12" w:color="auto"/>
                        <w:bottom w:val="none" w:sz="0" w:space="12" w:color="auto"/>
                        <w:right w:val="none" w:sz="0" w:space="12" w:color="auto"/>
                      </w:divBdr>
                      <w:divsChild>
                        <w:div w:id="243687197">
                          <w:marLeft w:val="0"/>
                          <w:marRight w:val="0"/>
                          <w:marTop w:val="0"/>
                          <w:marBottom w:val="0"/>
                          <w:divBdr>
                            <w:top w:val="none" w:sz="0" w:space="0" w:color="auto"/>
                            <w:left w:val="none" w:sz="0" w:space="0" w:color="auto"/>
                            <w:bottom w:val="none" w:sz="0" w:space="0" w:color="auto"/>
                            <w:right w:val="none" w:sz="0" w:space="0" w:color="auto"/>
                          </w:divBdr>
                          <w:divsChild>
                            <w:div w:id="1116102636">
                              <w:marLeft w:val="-225"/>
                              <w:marRight w:val="-225"/>
                              <w:marTop w:val="0"/>
                              <w:marBottom w:val="0"/>
                              <w:divBdr>
                                <w:top w:val="none" w:sz="0" w:space="0" w:color="auto"/>
                                <w:left w:val="none" w:sz="0" w:space="0" w:color="auto"/>
                                <w:bottom w:val="none" w:sz="0" w:space="0" w:color="auto"/>
                                <w:right w:val="none" w:sz="0" w:space="0" w:color="auto"/>
                              </w:divBdr>
                              <w:divsChild>
                                <w:div w:id="694698951">
                                  <w:marLeft w:val="0"/>
                                  <w:marRight w:val="0"/>
                                  <w:marTop w:val="0"/>
                                  <w:marBottom w:val="0"/>
                                  <w:divBdr>
                                    <w:top w:val="none" w:sz="0" w:space="0" w:color="auto"/>
                                    <w:left w:val="none" w:sz="0" w:space="0" w:color="auto"/>
                                    <w:bottom w:val="none" w:sz="0" w:space="0" w:color="auto"/>
                                    <w:right w:val="none" w:sz="0" w:space="0" w:color="auto"/>
                                  </w:divBdr>
                                  <w:divsChild>
                                    <w:div w:id="1942184134">
                                      <w:marLeft w:val="0"/>
                                      <w:marRight w:val="0"/>
                                      <w:marTop w:val="0"/>
                                      <w:marBottom w:val="0"/>
                                      <w:divBdr>
                                        <w:top w:val="none" w:sz="0" w:space="0" w:color="auto"/>
                                        <w:left w:val="none" w:sz="0" w:space="0" w:color="auto"/>
                                        <w:bottom w:val="none" w:sz="0" w:space="0" w:color="auto"/>
                                        <w:right w:val="none" w:sz="0" w:space="0" w:color="auto"/>
                                      </w:divBdr>
                                      <w:divsChild>
                                        <w:div w:id="127674830">
                                          <w:marLeft w:val="-225"/>
                                          <w:marRight w:val="-225"/>
                                          <w:marTop w:val="0"/>
                                          <w:marBottom w:val="0"/>
                                          <w:divBdr>
                                            <w:top w:val="none" w:sz="0" w:space="0" w:color="auto"/>
                                            <w:left w:val="none" w:sz="0" w:space="0" w:color="auto"/>
                                            <w:bottom w:val="none" w:sz="0" w:space="0" w:color="auto"/>
                                            <w:right w:val="none" w:sz="0" w:space="0" w:color="auto"/>
                                          </w:divBdr>
                                          <w:divsChild>
                                            <w:div w:id="2105220525">
                                              <w:marLeft w:val="0"/>
                                              <w:marRight w:val="0"/>
                                              <w:marTop w:val="0"/>
                                              <w:marBottom w:val="0"/>
                                              <w:divBdr>
                                                <w:top w:val="none" w:sz="0" w:space="0" w:color="auto"/>
                                                <w:left w:val="none" w:sz="0" w:space="0" w:color="auto"/>
                                                <w:bottom w:val="none" w:sz="0" w:space="0" w:color="auto"/>
                                                <w:right w:val="none" w:sz="0" w:space="0" w:color="auto"/>
                                              </w:divBdr>
                                            </w:div>
                                          </w:divsChild>
                                        </w:div>
                                        <w:div w:id="1171288761">
                                          <w:marLeft w:val="0"/>
                                          <w:marRight w:val="0"/>
                                          <w:marTop w:val="0"/>
                                          <w:marBottom w:val="0"/>
                                          <w:divBdr>
                                            <w:top w:val="none" w:sz="0" w:space="0" w:color="auto"/>
                                            <w:left w:val="none" w:sz="0" w:space="0" w:color="auto"/>
                                            <w:bottom w:val="none" w:sz="0" w:space="0" w:color="auto"/>
                                            <w:right w:val="none" w:sz="0" w:space="0" w:color="auto"/>
                                          </w:divBdr>
                                        </w:div>
                                        <w:div w:id="1380780302">
                                          <w:marLeft w:val="0"/>
                                          <w:marRight w:val="0"/>
                                          <w:marTop w:val="0"/>
                                          <w:marBottom w:val="0"/>
                                          <w:divBdr>
                                            <w:top w:val="none" w:sz="0" w:space="0" w:color="auto"/>
                                            <w:left w:val="none" w:sz="0" w:space="0" w:color="auto"/>
                                            <w:bottom w:val="none" w:sz="0" w:space="0" w:color="auto"/>
                                            <w:right w:val="none" w:sz="0" w:space="0" w:color="auto"/>
                                          </w:divBdr>
                                        </w:div>
                                        <w:div w:id="1381516236">
                                          <w:marLeft w:val="-225"/>
                                          <w:marRight w:val="-225"/>
                                          <w:marTop w:val="0"/>
                                          <w:marBottom w:val="0"/>
                                          <w:divBdr>
                                            <w:top w:val="none" w:sz="0" w:space="0" w:color="auto"/>
                                            <w:left w:val="none" w:sz="0" w:space="0" w:color="auto"/>
                                            <w:bottom w:val="none" w:sz="0" w:space="0" w:color="auto"/>
                                            <w:right w:val="none" w:sz="0" w:space="0" w:color="auto"/>
                                          </w:divBdr>
                                          <w:divsChild>
                                            <w:div w:id="670836584">
                                              <w:marLeft w:val="0"/>
                                              <w:marRight w:val="0"/>
                                              <w:marTop w:val="0"/>
                                              <w:marBottom w:val="0"/>
                                              <w:divBdr>
                                                <w:top w:val="none" w:sz="0" w:space="0" w:color="auto"/>
                                                <w:left w:val="none" w:sz="0" w:space="0" w:color="auto"/>
                                                <w:bottom w:val="none" w:sz="0" w:space="0" w:color="auto"/>
                                                <w:right w:val="none" w:sz="0" w:space="0" w:color="auto"/>
                                              </w:divBdr>
                                            </w:div>
                                          </w:divsChild>
                                        </w:div>
                                        <w:div w:id="139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941369">
      <w:bodyDiv w:val="1"/>
      <w:marLeft w:val="0"/>
      <w:marRight w:val="0"/>
      <w:marTop w:val="0"/>
      <w:marBottom w:val="0"/>
      <w:divBdr>
        <w:top w:val="none" w:sz="0" w:space="0" w:color="auto"/>
        <w:left w:val="none" w:sz="0" w:space="0" w:color="auto"/>
        <w:bottom w:val="none" w:sz="0" w:space="0" w:color="auto"/>
        <w:right w:val="none" w:sz="0" w:space="0" w:color="auto"/>
      </w:divBdr>
    </w:div>
    <w:div w:id="896475058">
      <w:bodyDiv w:val="1"/>
      <w:marLeft w:val="0"/>
      <w:marRight w:val="0"/>
      <w:marTop w:val="0"/>
      <w:marBottom w:val="0"/>
      <w:divBdr>
        <w:top w:val="none" w:sz="0" w:space="0" w:color="auto"/>
        <w:left w:val="none" w:sz="0" w:space="0" w:color="auto"/>
        <w:bottom w:val="none" w:sz="0" w:space="0" w:color="auto"/>
        <w:right w:val="none" w:sz="0" w:space="0" w:color="auto"/>
      </w:divBdr>
    </w:div>
    <w:div w:id="900482644">
      <w:bodyDiv w:val="1"/>
      <w:marLeft w:val="0"/>
      <w:marRight w:val="0"/>
      <w:marTop w:val="0"/>
      <w:marBottom w:val="0"/>
      <w:divBdr>
        <w:top w:val="none" w:sz="0" w:space="0" w:color="auto"/>
        <w:left w:val="none" w:sz="0" w:space="0" w:color="auto"/>
        <w:bottom w:val="none" w:sz="0" w:space="0" w:color="auto"/>
        <w:right w:val="none" w:sz="0" w:space="0" w:color="auto"/>
      </w:divBdr>
    </w:div>
    <w:div w:id="901142475">
      <w:bodyDiv w:val="1"/>
      <w:marLeft w:val="0"/>
      <w:marRight w:val="0"/>
      <w:marTop w:val="0"/>
      <w:marBottom w:val="0"/>
      <w:divBdr>
        <w:top w:val="none" w:sz="0" w:space="0" w:color="auto"/>
        <w:left w:val="none" w:sz="0" w:space="0" w:color="auto"/>
        <w:bottom w:val="none" w:sz="0" w:space="0" w:color="auto"/>
        <w:right w:val="none" w:sz="0" w:space="0" w:color="auto"/>
      </w:divBdr>
    </w:div>
    <w:div w:id="903217511">
      <w:bodyDiv w:val="1"/>
      <w:marLeft w:val="0"/>
      <w:marRight w:val="0"/>
      <w:marTop w:val="0"/>
      <w:marBottom w:val="0"/>
      <w:divBdr>
        <w:top w:val="none" w:sz="0" w:space="0" w:color="auto"/>
        <w:left w:val="none" w:sz="0" w:space="0" w:color="auto"/>
        <w:bottom w:val="none" w:sz="0" w:space="0" w:color="auto"/>
        <w:right w:val="none" w:sz="0" w:space="0" w:color="auto"/>
      </w:divBdr>
    </w:div>
    <w:div w:id="976300256">
      <w:bodyDiv w:val="1"/>
      <w:marLeft w:val="0"/>
      <w:marRight w:val="0"/>
      <w:marTop w:val="0"/>
      <w:marBottom w:val="0"/>
      <w:divBdr>
        <w:top w:val="none" w:sz="0" w:space="0" w:color="auto"/>
        <w:left w:val="none" w:sz="0" w:space="0" w:color="auto"/>
        <w:bottom w:val="none" w:sz="0" w:space="0" w:color="auto"/>
        <w:right w:val="none" w:sz="0" w:space="0" w:color="auto"/>
      </w:divBdr>
    </w:div>
    <w:div w:id="977683562">
      <w:bodyDiv w:val="1"/>
      <w:marLeft w:val="0"/>
      <w:marRight w:val="0"/>
      <w:marTop w:val="0"/>
      <w:marBottom w:val="0"/>
      <w:divBdr>
        <w:top w:val="none" w:sz="0" w:space="0" w:color="auto"/>
        <w:left w:val="none" w:sz="0" w:space="0" w:color="auto"/>
        <w:bottom w:val="none" w:sz="0" w:space="0" w:color="auto"/>
        <w:right w:val="none" w:sz="0" w:space="0" w:color="auto"/>
      </w:divBdr>
      <w:divsChild>
        <w:div w:id="593560027">
          <w:marLeft w:val="0"/>
          <w:marRight w:val="0"/>
          <w:marTop w:val="0"/>
          <w:marBottom w:val="0"/>
          <w:divBdr>
            <w:top w:val="none" w:sz="0" w:space="0" w:color="auto"/>
            <w:left w:val="none" w:sz="0" w:space="0" w:color="auto"/>
            <w:bottom w:val="none" w:sz="0" w:space="0" w:color="auto"/>
            <w:right w:val="none" w:sz="0" w:space="0" w:color="auto"/>
          </w:divBdr>
          <w:divsChild>
            <w:div w:id="532497684">
              <w:marLeft w:val="0"/>
              <w:marRight w:val="0"/>
              <w:marTop w:val="0"/>
              <w:marBottom w:val="0"/>
              <w:divBdr>
                <w:top w:val="none" w:sz="0" w:space="0" w:color="auto"/>
                <w:left w:val="none" w:sz="0" w:space="0" w:color="auto"/>
                <w:bottom w:val="none" w:sz="0" w:space="0" w:color="auto"/>
                <w:right w:val="none" w:sz="0" w:space="0" w:color="auto"/>
              </w:divBdr>
              <w:divsChild>
                <w:div w:id="1506358623">
                  <w:marLeft w:val="0"/>
                  <w:marRight w:val="0"/>
                  <w:marTop w:val="0"/>
                  <w:marBottom w:val="0"/>
                  <w:divBdr>
                    <w:top w:val="none" w:sz="0" w:space="12" w:color="auto"/>
                    <w:left w:val="none" w:sz="0" w:space="12" w:color="auto"/>
                    <w:bottom w:val="none" w:sz="0" w:space="12" w:color="auto"/>
                    <w:right w:val="none" w:sz="0" w:space="12" w:color="auto"/>
                  </w:divBdr>
                  <w:divsChild>
                    <w:div w:id="1998461959">
                      <w:marLeft w:val="0"/>
                      <w:marRight w:val="0"/>
                      <w:marTop w:val="0"/>
                      <w:marBottom w:val="0"/>
                      <w:divBdr>
                        <w:top w:val="none" w:sz="0" w:space="12" w:color="auto"/>
                        <w:left w:val="none" w:sz="0" w:space="12" w:color="auto"/>
                        <w:bottom w:val="none" w:sz="0" w:space="12" w:color="auto"/>
                        <w:right w:val="none" w:sz="0" w:space="12" w:color="auto"/>
                      </w:divBdr>
                      <w:divsChild>
                        <w:div w:id="436411837">
                          <w:marLeft w:val="0"/>
                          <w:marRight w:val="0"/>
                          <w:marTop w:val="0"/>
                          <w:marBottom w:val="0"/>
                          <w:divBdr>
                            <w:top w:val="none" w:sz="0" w:space="0" w:color="auto"/>
                            <w:left w:val="none" w:sz="0" w:space="0" w:color="auto"/>
                            <w:bottom w:val="none" w:sz="0" w:space="0" w:color="auto"/>
                            <w:right w:val="none" w:sz="0" w:space="0" w:color="auto"/>
                          </w:divBdr>
                          <w:divsChild>
                            <w:div w:id="1809666728">
                              <w:marLeft w:val="-225"/>
                              <w:marRight w:val="-225"/>
                              <w:marTop w:val="0"/>
                              <w:marBottom w:val="0"/>
                              <w:divBdr>
                                <w:top w:val="none" w:sz="0" w:space="0" w:color="auto"/>
                                <w:left w:val="none" w:sz="0" w:space="0" w:color="auto"/>
                                <w:bottom w:val="none" w:sz="0" w:space="0" w:color="auto"/>
                                <w:right w:val="none" w:sz="0" w:space="0" w:color="auto"/>
                              </w:divBdr>
                              <w:divsChild>
                                <w:div w:id="2106075558">
                                  <w:marLeft w:val="0"/>
                                  <w:marRight w:val="0"/>
                                  <w:marTop w:val="0"/>
                                  <w:marBottom w:val="0"/>
                                  <w:divBdr>
                                    <w:top w:val="none" w:sz="0" w:space="0" w:color="auto"/>
                                    <w:left w:val="none" w:sz="0" w:space="0" w:color="auto"/>
                                    <w:bottom w:val="none" w:sz="0" w:space="0" w:color="auto"/>
                                    <w:right w:val="none" w:sz="0" w:space="0" w:color="auto"/>
                                  </w:divBdr>
                                  <w:divsChild>
                                    <w:div w:id="1951087396">
                                      <w:marLeft w:val="0"/>
                                      <w:marRight w:val="0"/>
                                      <w:marTop w:val="0"/>
                                      <w:marBottom w:val="0"/>
                                      <w:divBdr>
                                        <w:top w:val="none" w:sz="0" w:space="0" w:color="auto"/>
                                        <w:left w:val="none" w:sz="0" w:space="0" w:color="auto"/>
                                        <w:bottom w:val="none" w:sz="0" w:space="0" w:color="auto"/>
                                        <w:right w:val="none" w:sz="0" w:space="0" w:color="auto"/>
                                      </w:divBdr>
                                      <w:divsChild>
                                        <w:div w:id="439567096">
                                          <w:marLeft w:val="-225"/>
                                          <w:marRight w:val="-225"/>
                                          <w:marTop w:val="0"/>
                                          <w:marBottom w:val="0"/>
                                          <w:divBdr>
                                            <w:top w:val="none" w:sz="0" w:space="0" w:color="auto"/>
                                            <w:left w:val="none" w:sz="0" w:space="0" w:color="auto"/>
                                            <w:bottom w:val="none" w:sz="0" w:space="0" w:color="auto"/>
                                            <w:right w:val="none" w:sz="0" w:space="0" w:color="auto"/>
                                          </w:divBdr>
                                          <w:divsChild>
                                            <w:div w:id="1871531838">
                                              <w:marLeft w:val="0"/>
                                              <w:marRight w:val="0"/>
                                              <w:marTop w:val="0"/>
                                              <w:marBottom w:val="0"/>
                                              <w:divBdr>
                                                <w:top w:val="none" w:sz="0" w:space="0" w:color="auto"/>
                                                <w:left w:val="none" w:sz="0" w:space="0" w:color="auto"/>
                                                <w:bottom w:val="none" w:sz="0" w:space="0" w:color="auto"/>
                                                <w:right w:val="none" w:sz="0" w:space="0" w:color="auto"/>
                                              </w:divBdr>
                                            </w:div>
                                          </w:divsChild>
                                        </w:div>
                                        <w:div w:id="513348569">
                                          <w:marLeft w:val="-225"/>
                                          <w:marRight w:val="-225"/>
                                          <w:marTop w:val="0"/>
                                          <w:marBottom w:val="0"/>
                                          <w:divBdr>
                                            <w:top w:val="none" w:sz="0" w:space="0" w:color="auto"/>
                                            <w:left w:val="none" w:sz="0" w:space="0" w:color="auto"/>
                                            <w:bottom w:val="none" w:sz="0" w:space="0" w:color="auto"/>
                                            <w:right w:val="none" w:sz="0" w:space="0" w:color="auto"/>
                                          </w:divBdr>
                                          <w:divsChild>
                                            <w:div w:id="569115872">
                                              <w:marLeft w:val="0"/>
                                              <w:marRight w:val="0"/>
                                              <w:marTop w:val="0"/>
                                              <w:marBottom w:val="0"/>
                                              <w:divBdr>
                                                <w:top w:val="none" w:sz="0" w:space="0" w:color="auto"/>
                                                <w:left w:val="none" w:sz="0" w:space="0" w:color="auto"/>
                                                <w:bottom w:val="none" w:sz="0" w:space="0" w:color="auto"/>
                                                <w:right w:val="none" w:sz="0" w:space="0" w:color="auto"/>
                                              </w:divBdr>
                                            </w:div>
                                          </w:divsChild>
                                        </w:div>
                                        <w:div w:id="12629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33947">
      <w:bodyDiv w:val="1"/>
      <w:marLeft w:val="0"/>
      <w:marRight w:val="0"/>
      <w:marTop w:val="0"/>
      <w:marBottom w:val="0"/>
      <w:divBdr>
        <w:top w:val="none" w:sz="0" w:space="0" w:color="auto"/>
        <w:left w:val="none" w:sz="0" w:space="0" w:color="auto"/>
        <w:bottom w:val="none" w:sz="0" w:space="0" w:color="auto"/>
        <w:right w:val="none" w:sz="0" w:space="0" w:color="auto"/>
      </w:divBdr>
    </w:div>
    <w:div w:id="1075738719">
      <w:bodyDiv w:val="1"/>
      <w:marLeft w:val="0"/>
      <w:marRight w:val="0"/>
      <w:marTop w:val="0"/>
      <w:marBottom w:val="0"/>
      <w:divBdr>
        <w:top w:val="none" w:sz="0" w:space="0" w:color="auto"/>
        <w:left w:val="none" w:sz="0" w:space="0" w:color="auto"/>
        <w:bottom w:val="none" w:sz="0" w:space="0" w:color="auto"/>
        <w:right w:val="none" w:sz="0" w:space="0" w:color="auto"/>
      </w:divBdr>
    </w:div>
    <w:div w:id="1100226432">
      <w:bodyDiv w:val="1"/>
      <w:marLeft w:val="0"/>
      <w:marRight w:val="0"/>
      <w:marTop w:val="0"/>
      <w:marBottom w:val="0"/>
      <w:divBdr>
        <w:top w:val="none" w:sz="0" w:space="0" w:color="auto"/>
        <w:left w:val="none" w:sz="0" w:space="0" w:color="auto"/>
        <w:bottom w:val="none" w:sz="0" w:space="0" w:color="auto"/>
        <w:right w:val="none" w:sz="0" w:space="0" w:color="auto"/>
      </w:divBdr>
    </w:div>
    <w:div w:id="1122573846">
      <w:bodyDiv w:val="1"/>
      <w:marLeft w:val="0"/>
      <w:marRight w:val="0"/>
      <w:marTop w:val="0"/>
      <w:marBottom w:val="0"/>
      <w:divBdr>
        <w:top w:val="none" w:sz="0" w:space="0" w:color="auto"/>
        <w:left w:val="none" w:sz="0" w:space="0" w:color="auto"/>
        <w:bottom w:val="none" w:sz="0" w:space="0" w:color="auto"/>
        <w:right w:val="none" w:sz="0" w:space="0" w:color="auto"/>
      </w:divBdr>
    </w:div>
    <w:div w:id="1127505557">
      <w:bodyDiv w:val="1"/>
      <w:marLeft w:val="0"/>
      <w:marRight w:val="0"/>
      <w:marTop w:val="0"/>
      <w:marBottom w:val="0"/>
      <w:divBdr>
        <w:top w:val="none" w:sz="0" w:space="0" w:color="auto"/>
        <w:left w:val="none" w:sz="0" w:space="0" w:color="auto"/>
        <w:bottom w:val="none" w:sz="0" w:space="0" w:color="auto"/>
        <w:right w:val="none" w:sz="0" w:space="0" w:color="auto"/>
      </w:divBdr>
    </w:div>
    <w:div w:id="1142042570">
      <w:bodyDiv w:val="1"/>
      <w:marLeft w:val="0"/>
      <w:marRight w:val="0"/>
      <w:marTop w:val="0"/>
      <w:marBottom w:val="0"/>
      <w:divBdr>
        <w:top w:val="none" w:sz="0" w:space="0" w:color="auto"/>
        <w:left w:val="none" w:sz="0" w:space="0" w:color="auto"/>
        <w:bottom w:val="none" w:sz="0" w:space="0" w:color="auto"/>
        <w:right w:val="none" w:sz="0" w:space="0" w:color="auto"/>
      </w:divBdr>
      <w:divsChild>
        <w:div w:id="1878348817">
          <w:marLeft w:val="0"/>
          <w:marRight w:val="0"/>
          <w:marTop w:val="0"/>
          <w:marBottom w:val="0"/>
          <w:divBdr>
            <w:top w:val="none" w:sz="0" w:space="0" w:color="auto"/>
            <w:left w:val="none" w:sz="0" w:space="0" w:color="auto"/>
            <w:bottom w:val="none" w:sz="0" w:space="0" w:color="auto"/>
            <w:right w:val="none" w:sz="0" w:space="0" w:color="auto"/>
          </w:divBdr>
          <w:divsChild>
            <w:div w:id="26218880">
              <w:marLeft w:val="0"/>
              <w:marRight w:val="0"/>
              <w:marTop w:val="0"/>
              <w:marBottom w:val="0"/>
              <w:divBdr>
                <w:top w:val="none" w:sz="0" w:space="0" w:color="auto"/>
                <w:left w:val="none" w:sz="0" w:space="0" w:color="auto"/>
                <w:bottom w:val="none" w:sz="0" w:space="0" w:color="auto"/>
                <w:right w:val="none" w:sz="0" w:space="0" w:color="auto"/>
              </w:divBdr>
              <w:divsChild>
                <w:div w:id="141970587">
                  <w:marLeft w:val="0"/>
                  <w:marRight w:val="0"/>
                  <w:marTop w:val="0"/>
                  <w:marBottom w:val="0"/>
                  <w:divBdr>
                    <w:top w:val="none" w:sz="0" w:space="12" w:color="auto"/>
                    <w:left w:val="none" w:sz="0" w:space="12" w:color="auto"/>
                    <w:bottom w:val="none" w:sz="0" w:space="12" w:color="auto"/>
                    <w:right w:val="none" w:sz="0" w:space="12" w:color="auto"/>
                  </w:divBdr>
                  <w:divsChild>
                    <w:div w:id="293826508">
                      <w:marLeft w:val="0"/>
                      <w:marRight w:val="0"/>
                      <w:marTop w:val="0"/>
                      <w:marBottom w:val="0"/>
                      <w:divBdr>
                        <w:top w:val="none" w:sz="0" w:space="12" w:color="auto"/>
                        <w:left w:val="none" w:sz="0" w:space="12" w:color="auto"/>
                        <w:bottom w:val="none" w:sz="0" w:space="12" w:color="auto"/>
                        <w:right w:val="none" w:sz="0" w:space="12" w:color="auto"/>
                      </w:divBdr>
                      <w:divsChild>
                        <w:div w:id="2024622169">
                          <w:marLeft w:val="0"/>
                          <w:marRight w:val="0"/>
                          <w:marTop w:val="0"/>
                          <w:marBottom w:val="0"/>
                          <w:divBdr>
                            <w:top w:val="none" w:sz="0" w:space="0" w:color="auto"/>
                            <w:left w:val="none" w:sz="0" w:space="0" w:color="auto"/>
                            <w:bottom w:val="none" w:sz="0" w:space="0" w:color="auto"/>
                            <w:right w:val="none" w:sz="0" w:space="0" w:color="auto"/>
                          </w:divBdr>
                          <w:divsChild>
                            <w:div w:id="113595765">
                              <w:marLeft w:val="-225"/>
                              <w:marRight w:val="-225"/>
                              <w:marTop w:val="0"/>
                              <w:marBottom w:val="0"/>
                              <w:divBdr>
                                <w:top w:val="none" w:sz="0" w:space="0" w:color="auto"/>
                                <w:left w:val="none" w:sz="0" w:space="0" w:color="auto"/>
                                <w:bottom w:val="none" w:sz="0" w:space="0" w:color="auto"/>
                                <w:right w:val="none" w:sz="0" w:space="0" w:color="auto"/>
                              </w:divBdr>
                              <w:divsChild>
                                <w:div w:id="1639652464">
                                  <w:marLeft w:val="0"/>
                                  <w:marRight w:val="0"/>
                                  <w:marTop w:val="0"/>
                                  <w:marBottom w:val="0"/>
                                  <w:divBdr>
                                    <w:top w:val="none" w:sz="0" w:space="0" w:color="auto"/>
                                    <w:left w:val="none" w:sz="0" w:space="0" w:color="auto"/>
                                    <w:bottom w:val="none" w:sz="0" w:space="0" w:color="auto"/>
                                    <w:right w:val="none" w:sz="0" w:space="0" w:color="auto"/>
                                  </w:divBdr>
                                  <w:divsChild>
                                    <w:div w:id="1271012500">
                                      <w:marLeft w:val="0"/>
                                      <w:marRight w:val="0"/>
                                      <w:marTop w:val="0"/>
                                      <w:marBottom w:val="0"/>
                                      <w:divBdr>
                                        <w:top w:val="none" w:sz="0" w:space="0" w:color="auto"/>
                                        <w:left w:val="none" w:sz="0" w:space="0" w:color="auto"/>
                                        <w:bottom w:val="none" w:sz="0" w:space="0" w:color="auto"/>
                                        <w:right w:val="none" w:sz="0" w:space="0" w:color="auto"/>
                                      </w:divBdr>
                                      <w:divsChild>
                                        <w:div w:id="308483618">
                                          <w:marLeft w:val="0"/>
                                          <w:marRight w:val="0"/>
                                          <w:marTop w:val="0"/>
                                          <w:marBottom w:val="0"/>
                                          <w:divBdr>
                                            <w:top w:val="none" w:sz="0" w:space="0" w:color="auto"/>
                                            <w:left w:val="none" w:sz="0" w:space="0" w:color="auto"/>
                                            <w:bottom w:val="none" w:sz="0" w:space="0" w:color="auto"/>
                                            <w:right w:val="none" w:sz="0" w:space="0" w:color="auto"/>
                                          </w:divBdr>
                                        </w:div>
                                        <w:div w:id="315306773">
                                          <w:marLeft w:val="0"/>
                                          <w:marRight w:val="0"/>
                                          <w:marTop w:val="0"/>
                                          <w:marBottom w:val="0"/>
                                          <w:divBdr>
                                            <w:top w:val="none" w:sz="0" w:space="0" w:color="auto"/>
                                            <w:left w:val="none" w:sz="0" w:space="0" w:color="auto"/>
                                            <w:bottom w:val="none" w:sz="0" w:space="0" w:color="auto"/>
                                            <w:right w:val="none" w:sz="0" w:space="0" w:color="auto"/>
                                          </w:divBdr>
                                        </w:div>
                                        <w:div w:id="608394901">
                                          <w:marLeft w:val="0"/>
                                          <w:marRight w:val="0"/>
                                          <w:marTop w:val="0"/>
                                          <w:marBottom w:val="0"/>
                                          <w:divBdr>
                                            <w:top w:val="none" w:sz="0" w:space="0" w:color="auto"/>
                                            <w:left w:val="none" w:sz="0" w:space="0" w:color="auto"/>
                                            <w:bottom w:val="none" w:sz="0" w:space="0" w:color="auto"/>
                                            <w:right w:val="none" w:sz="0" w:space="0" w:color="auto"/>
                                          </w:divBdr>
                                        </w:div>
                                        <w:div w:id="701511846">
                                          <w:marLeft w:val="-225"/>
                                          <w:marRight w:val="-225"/>
                                          <w:marTop w:val="0"/>
                                          <w:marBottom w:val="0"/>
                                          <w:divBdr>
                                            <w:top w:val="none" w:sz="0" w:space="0" w:color="auto"/>
                                            <w:left w:val="none" w:sz="0" w:space="0" w:color="auto"/>
                                            <w:bottom w:val="none" w:sz="0" w:space="0" w:color="auto"/>
                                            <w:right w:val="none" w:sz="0" w:space="0" w:color="auto"/>
                                          </w:divBdr>
                                          <w:divsChild>
                                            <w:div w:id="914631784">
                                              <w:marLeft w:val="0"/>
                                              <w:marRight w:val="0"/>
                                              <w:marTop w:val="0"/>
                                              <w:marBottom w:val="0"/>
                                              <w:divBdr>
                                                <w:top w:val="none" w:sz="0" w:space="0" w:color="auto"/>
                                                <w:left w:val="none" w:sz="0" w:space="0" w:color="auto"/>
                                                <w:bottom w:val="none" w:sz="0" w:space="0" w:color="auto"/>
                                                <w:right w:val="none" w:sz="0" w:space="0" w:color="auto"/>
                                              </w:divBdr>
                                            </w:div>
                                          </w:divsChild>
                                        </w:div>
                                        <w:div w:id="1057895447">
                                          <w:marLeft w:val="0"/>
                                          <w:marRight w:val="0"/>
                                          <w:marTop w:val="0"/>
                                          <w:marBottom w:val="0"/>
                                          <w:divBdr>
                                            <w:top w:val="none" w:sz="0" w:space="0" w:color="auto"/>
                                            <w:left w:val="none" w:sz="0" w:space="0" w:color="auto"/>
                                            <w:bottom w:val="none" w:sz="0" w:space="0" w:color="auto"/>
                                            <w:right w:val="none" w:sz="0" w:space="0" w:color="auto"/>
                                          </w:divBdr>
                                        </w:div>
                                        <w:div w:id="1301307017">
                                          <w:marLeft w:val="0"/>
                                          <w:marRight w:val="0"/>
                                          <w:marTop w:val="0"/>
                                          <w:marBottom w:val="0"/>
                                          <w:divBdr>
                                            <w:top w:val="none" w:sz="0" w:space="0" w:color="auto"/>
                                            <w:left w:val="none" w:sz="0" w:space="0" w:color="auto"/>
                                            <w:bottom w:val="none" w:sz="0" w:space="0" w:color="auto"/>
                                            <w:right w:val="none" w:sz="0" w:space="0" w:color="auto"/>
                                          </w:divBdr>
                                        </w:div>
                                        <w:div w:id="1341664107">
                                          <w:marLeft w:val="-225"/>
                                          <w:marRight w:val="-225"/>
                                          <w:marTop w:val="0"/>
                                          <w:marBottom w:val="0"/>
                                          <w:divBdr>
                                            <w:top w:val="none" w:sz="0" w:space="0" w:color="auto"/>
                                            <w:left w:val="none" w:sz="0" w:space="0" w:color="auto"/>
                                            <w:bottom w:val="none" w:sz="0" w:space="0" w:color="auto"/>
                                            <w:right w:val="none" w:sz="0" w:space="0" w:color="auto"/>
                                          </w:divBdr>
                                          <w:divsChild>
                                            <w:div w:id="686757334">
                                              <w:marLeft w:val="0"/>
                                              <w:marRight w:val="0"/>
                                              <w:marTop w:val="0"/>
                                              <w:marBottom w:val="0"/>
                                              <w:divBdr>
                                                <w:top w:val="none" w:sz="0" w:space="0" w:color="auto"/>
                                                <w:left w:val="none" w:sz="0" w:space="0" w:color="auto"/>
                                                <w:bottom w:val="none" w:sz="0" w:space="0" w:color="auto"/>
                                                <w:right w:val="none" w:sz="0" w:space="0" w:color="auto"/>
                                              </w:divBdr>
                                            </w:div>
                                          </w:divsChild>
                                        </w:div>
                                        <w:div w:id="1433087179">
                                          <w:marLeft w:val="0"/>
                                          <w:marRight w:val="0"/>
                                          <w:marTop w:val="0"/>
                                          <w:marBottom w:val="0"/>
                                          <w:divBdr>
                                            <w:top w:val="none" w:sz="0" w:space="0" w:color="auto"/>
                                            <w:left w:val="none" w:sz="0" w:space="0" w:color="auto"/>
                                            <w:bottom w:val="none" w:sz="0" w:space="0" w:color="auto"/>
                                            <w:right w:val="none" w:sz="0" w:space="0" w:color="auto"/>
                                          </w:divBdr>
                                        </w:div>
                                        <w:div w:id="2096708412">
                                          <w:marLeft w:val="0"/>
                                          <w:marRight w:val="0"/>
                                          <w:marTop w:val="0"/>
                                          <w:marBottom w:val="0"/>
                                          <w:divBdr>
                                            <w:top w:val="none" w:sz="0" w:space="0" w:color="auto"/>
                                            <w:left w:val="none" w:sz="0" w:space="0" w:color="auto"/>
                                            <w:bottom w:val="none" w:sz="0" w:space="0" w:color="auto"/>
                                            <w:right w:val="none" w:sz="0" w:space="0" w:color="auto"/>
                                          </w:divBdr>
                                        </w:div>
                                        <w:div w:id="21007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315432">
      <w:bodyDiv w:val="1"/>
      <w:marLeft w:val="0"/>
      <w:marRight w:val="0"/>
      <w:marTop w:val="0"/>
      <w:marBottom w:val="0"/>
      <w:divBdr>
        <w:top w:val="none" w:sz="0" w:space="0" w:color="auto"/>
        <w:left w:val="none" w:sz="0" w:space="0" w:color="auto"/>
        <w:bottom w:val="none" w:sz="0" w:space="0" w:color="auto"/>
        <w:right w:val="none" w:sz="0" w:space="0" w:color="auto"/>
      </w:divBdr>
    </w:div>
    <w:div w:id="1167818332">
      <w:bodyDiv w:val="1"/>
      <w:marLeft w:val="0"/>
      <w:marRight w:val="0"/>
      <w:marTop w:val="0"/>
      <w:marBottom w:val="0"/>
      <w:divBdr>
        <w:top w:val="none" w:sz="0" w:space="0" w:color="auto"/>
        <w:left w:val="none" w:sz="0" w:space="0" w:color="auto"/>
        <w:bottom w:val="none" w:sz="0" w:space="0" w:color="auto"/>
        <w:right w:val="none" w:sz="0" w:space="0" w:color="auto"/>
      </w:divBdr>
      <w:divsChild>
        <w:div w:id="1215432463">
          <w:marLeft w:val="0"/>
          <w:marRight w:val="0"/>
          <w:marTop w:val="0"/>
          <w:marBottom w:val="0"/>
          <w:divBdr>
            <w:top w:val="none" w:sz="0" w:space="0" w:color="auto"/>
            <w:left w:val="none" w:sz="0" w:space="0" w:color="auto"/>
            <w:bottom w:val="none" w:sz="0" w:space="0" w:color="auto"/>
            <w:right w:val="none" w:sz="0" w:space="0" w:color="auto"/>
          </w:divBdr>
          <w:divsChild>
            <w:div w:id="720440853">
              <w:marLeft w:val="0"/>
              <w:marRight w:val="0"/>
              <w:marTop w:val="0"/>
              <w:marBottom w:val="0"/>
              <w:divBdr>
                <w:top w:val="none" w:sz="0" w:space="0" w:color="auto"/>
                <w:left w:val="none" w:sz="0" w:space="0" w:color="auto"/>
                <w:bottom w:val="none" w:sz="0" w:space="0" w:color="auto"/>
                <w:right w:val="none" w:sz="0" w:space="0" w:color="auto"/>
              </w:divBdr>
              <w:divsChild>
                <w:div w:id="1369798035">
                  <w:marLeft w:val="0"/>
                  <w:marRight w:val="0"/>
                  <w:marTop w:val="0"/>
                  <w:marBottom w:val="0"/>
                  <w:divBdr>
                    <w:top w:val="none" w:sz="0" w:space="12" w:color="auto"/>
                    <w:left w:val="none" w:sz="0" w:space="12" w:color="auto"/>
                    <w:bottom w:val="none" w:sz="0" w:space="12" w:color="auto"/>
                    <w:right w:val="none" w:sz="0" w:space="12" w:color="auto"/>
                  </w:divBdr>
                  <w:divsChild>
                    <w:div w:id="1386835397">
                      <w:marLeft w:val="0"/>
                      <w:marRight w:val="0"/>
                      <w:marTop w:val="0"/>
                      <w:marBottom w:val="0"/>
                      <w:divBdr>
                        <w:top w:val="none" w:sz="0" w:space="12" w:color="auto"/>
                        <w:left w:val="none" w:sz="0" w:space="12" w:color="auto"/>
                        <w:bottom w:val="none" w:sz="0" w:space="12" w:color="auto"/>
                        <w:right w:val="none" w:sz="0" w:space="12" w:color="auto"/>
                      </w:divBdr>
                      <w:divsChild>
                        <w:div w:id="1199970014">
                          <w:marLeft w:val="0"/>
                          <w:marRight w:val="0"/>
                          <w:marTop w:val="0"/>
                          <w:marBottom w:val="0"/>
                          <w:divBdr>
                            <w:top w:val="none" w:sz="0" w:space="0" w:color="auto"/>
                            <w:left w:val="none" w:sz="0" w:space="0" w:color="auto"/>
                            <w:bottom w:val="none" w:sz="0" w:space="0" w:color="auto"/>
                            <w:right w:val="none" w:sz="0" w:space="0" w:color="auto"/>
                          </w:divBdr>
                          <w:divsChild>
                            <w:div w:id="1039354447">
                              <w:marLeft w:val="-225"/>
                              <w:marRight w:val="-225"/>
                              <w:marTop w:val="0"/>
                              <w:marBottom w:val="0"/>
                              <w:divBdr>
                                <w:top w:val="none" w:sz="0" w:space="0" w:color="auto"/>
                                <w:left w:val="none" w:sz="0" w:space="0" w:color="auto"/>
                                <w:bottom w:val="none" w:sz="0" w:space="0" w:color="auto"/>
                                <w:right w:val="none" w:sz="0" w:space="0" w:color="auto"/>
                              </w:divBdr>
                              <w:divsChild>
                                <w:div w:id="1085877309">
                                  <w:marLeft w:val="0"/>
                                  <w:marRight w:val="0"/>
                                  <w:marTop w:val="0"/>
                                  <w:marBottom w:val="0"/>
                                  <w:divBdr>
                                    <w:top w:val="none" w:sz="0" w:space="0" w:color="auto"/>
                                    <w:left w:val="none" w:sz="0" w:space="0" w:color="auto"/>
                                    <w:bottom w:val="none" w:sz="0" w:space="0" w:color="auto"/>
                                    <w:right w:val="none" w:sz="0" w:space="0" w:color="auto"/>
                                  </w:divBdr>
                                  <w:divsChild>
                                    <w:div w:id="1627276681">
                                      <w:marLeft w:val="0"/>
                                      <w:marRight w:val="0"/>
                                      <w:marTop w:val="0"/>
                                      <w:marBottom w:val="0"/>
                                      <w:divBdr>
                                        <w:top w:val="none" w:sz="0" w:space="0" w:color="auto"/>
                                        <w:left w:val="none" w:sz="0" w:space="0" w:color="auto"/>
                                        <w:bottom w:val="none" w:sz="0" w:space="0" w:color="auto"/>
                                        <w:right w:val="none" w:sz="0" w:space="0" w:color="auto"/>
                                      </w:divBdr>
                                      <w:divsChild>
                                        <w:div w:id="76556008">
                                          <w:marLeft w:val="0"/>
                                          <w:marRight w:val="0"/>
                                          <w:marTop w:val="0"/>
                                          <w:marBottom w:val="0"/>
                                          <w:divBdr>
                                            <w:top w:val="none" w:sz="0" w:space="0" w:color="auto"/>
                                            <w:left w:val="none" w:sz="0" w:space="0" w:color="auto"/>
                                            <w:bottom w:val="none" w:sz="0" w:space="0" w:color="auto"/>
                                            <w:right w:val="none" w:sz="0" w:space="0" w:color="auto"/>
                                          </w:divBdr>
                                        </w:div>
                                        <w:div w:id="325672669">
                                          <w:marLeft w:val="0"/>
                                          <w:marRight w:val="0"/>
                                          <w:marTop w:val="0"/>
                                          <w:marBottom w:val="0"/>
                                          <w:divBdr>
                                            <w:top w:val="none" w:sz="0" w:space="0" w:color="auto"/>
                                            <w:left w:val="none" w:sz="0" w:space="0" w:color="auto"/>
                                            <w:bottom w:val="none" w:sz="0" w:space="0" w:color="auto"/>
                                            <w:right w:val="none" w:sz="0" w:space="0" w:color="auto"/>
                                          </w:divBdr>
                                        </w:div>
                                        <w:div w:id="544417484">
                                          <w:marLeft w:val="-225"/>
                                          <w:marRight w:val="-225"/>
                                          <w:marTop w:val="0"/>
                                          <w:marBottom w:val="0"/>
                                          <w:divBdr>
                                            <w:top w:val="none" w:sz="0" w:space="0" w:color="auto"/>
                                            <w:left w:val="none" w:sz="0" w:space="0" w:color="auto"/>
                                            <w:bottom w:val="none" w:sz="0" w:space="0" w:color="auto"/>
                                            <w:right w:val="none" w:sz="0" w:space="0" w:color="auto"/>
                                          </w:divBdr>
                                          <w:divsChild>
                                            <w:div w:id="1044404671">
                                              <w:marLeft w:val="0"/>
                                              <w:marRight w:val="0"/>
                                              <w:marTop w:val="0"/>
                                              <w:marBottom w:val="0"/>
                                              <w:divBdr>
                                                <w:top w:val="none" w:sz="0" w:space="0" w:color="auto"/>
                                                <w:left w:val="none" w:sz="0" w:space="0" w:color="auto"/>
                                                <w:bottom w:val="none" w:sz="0" w:space="0" w:color="auto"/>
                                                <w:right w:val="none" w:sz="0" w:space="0" w:color="auto"/>
                                              </w:divBdr>
                                            </w:div>
                                          </w:divsChild>
                                        </w:div>
                                        <w:div w:id="718284409">
                                          <w:marLeft w:val="0"/>
                                          <w:marRight w:val="0"/>
                                          <w:marTop w:val="0"/>
                                          <w:marBottom w:val="0"/>
                                          <w:divBdr>
                                            <w:top w:val="none" w:sz="0" w:space="0" w:color="auto"/>
                                            <w:left w:val="none" w:sz="0" w:space="0" w:color="auto"/>
                                            <w:bottom w:val="none" w:sz="0" w:space="0" w:color="auto"/>
                                            <w:right w:val="none" w:sz="0" w:space="0" w:color="auto"/>
                                          </w:divBdr>
                                        </w:div>
                                        <w:div w:id="782580671">
                                          <w:marLeft w:val="0"/>
                                          <w:marRight w:val="0"/>
                                          <w:marTop w:val="0"/>
                                          <w:marBottom w:val="0"/>
                                          <w:divBdr>
                                            <w:top w:val="none" w:sz="0" w:space="0" w:color="auto"/>
                                            <w:left w:val="none" w:sz="0" w:space="0" w:color="auto"/>
                                            <w:bottom w:val="none" w:sz="0" w:space="0" w:color="auto"/>
                                            <w:right w:val="none" w:sz="0" w:space="0" w:color="auto"/>
                                          </w:divBdr>
                                        </w:div>
                                        <w:div w:id="910308447">
                                          <w:marLeft w:val="0"/>
                                          <w:marRight w:val="0"/>
                                          <w:marTop w:val="0"/>
                                          <w:marBottom w:val="0"/>
                                          <w:divBdr>
                                            <w:top w:val="none" w:sz="0" w:space="0" w:color="auto"/>
                                            <w:left w:val="none" w:sz="0" w:space="0" w:color="auto"/>
                                            <w:bottom w:val="none" w:sz="0" w:space="0" w:color="auto"/>
                                            <w:right w:val="none" w:sz="0" w:space="0" w:color="auto"/>
                                          </w:divBdr>
                                        </w:div>
                                        <w:div w:id="1119690896">
                                          <w:marLeft w:val="-225"/>
                                          <w:marRight w:val="-225"/>
                                          <w:marTop w:val="0"/>
                                          <w:marBottom w:val="0"/>
                                          <w:divBdr>
                                            <w:top w:val="none" w:sz="0" w:space="0" w:color="auto"/>
                                            <w:left w:val="none" w:sz="0" w:space="0" w:color="auto"/>
                                            <w:bottom w:val="none" w:sz="0" w:space="0" w:color="auto"/>
                                            <w:right w:val="none" w:sz="0" w:space="0" w:color="auto"/>
                                          </w:divBdr>
                                          <w:divsChild>
                                            <w:div w:id="2048792176">
                                              <w:marLeft w:val="0"/>
                                              <w:marRight w:val="0"/>
                                              <w:marTop w:val="0"/>
                                              <w:marBottom w:val="0"/>
                                              <w:divBdr>
                                                <w:top w:val="none" w:sz="0" w:space="0" w:color="auto"/>
                                                <w:left w:val="none" w:sz="0" w:space="0" w:color="auto"/>
                                                <w:bottom w:val="none" w:sz="0" w:space="0" w:color="auto"/>
                                                <w:right w:val="none" w:sz="0" w:space="0" w:color="auto"/>
                                              </w:divBdr>
                                            </w:div>
                                          </w:divsChild>
                                        </w:div>
                                        <w:div w:id="14560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132285">
      <w:bodyDiv w:val="1"/>
      <w:marLeft w:val="0"/>
      <w:marRight w:val="0"/>
      <w:marTop w:val="0"/>
      <w:marBottom w:val="0"/>
      <w:divBdr>
        <w:top w:val="none" w:sz="0" w:space="0" w:color="auto"/>
        <w:left w:val="none" w:sz="0" w:space="0" w:color="auto"/>
        <w:bottom w:val="none" w:sz="0" w:space="0" w:color="auto"/>
        <w:right w:val="none" w:sz="0" w:space="0" w:color="auto"/>
      </w:divBdr>
    </w:div>
    <w:div w:id="1326788888">
      <w:bodyDiv w:val="1"/>
      <w:marLeft w:val="0"/>
      <w:marRight w:val="0"/>
      <w:marTop w:val="0"/>
      <w:marBottom w:val="0"/>
      <w:divBdr>
        <w:top w:val="none" w:sz="0" w:space="0" w:color="auto"/>
        <w:left w:val="none" w:sz="0" w:space="0" w:color="auto"/>
        <w:bottom w:val="none" w:sz="0" w:space="0" w:color="auto"/>
        <w:right w:val="none" w:sz="0" w:space="0" w:color="auto"/>
      </w:divBdr>
    </w:div>
    <w:div w:id="1358893998">
      <w:bodyDiv w:val="1"/>
      <w:marLeft w:val="0"/>
      <w:marRight w:val="0"/>
      <w:marTop w:val="0"/>
      <w:marBottom w:val="0"/>
      <w:divBdr>
        <w:top w:val="none" w:sz="0" w:space="0" w:color="auto"/>
        <w:left w:val="none" w:sz="0" w:space="0" w:color="auto"/>
        <w:bottom w:val="none" w:sz="0" w:space="0" w:color="auto"/>
        <w:right w:val="none" w:sz="0" w:space="0" w:color="auto"/>
      </w:divBdr>
    </w:div>
    <w:div w:id="1370765799">
      <w:bodyDiv w:val="1"/>
      <w:marLeft w:val="0"/>
      <w:marRight w:val="0"/>
      <w:marTop w:val="0"/>
      <w:marBottom w:val="0"/>
      <w:divBdr>
        <w:top w:val="none" w:sz="0" w:space="0" w:color="auto"/>
        <w:left w:val="none" w:sz="0" w:space="0" w:color="auto"/>
        <w:bottom w:val="none" w:sz="0" w:space="0" w:color="auto"/>
        <w:right w:val="none" w:sz="0" w:space="0" w:color="auto"/>
      </w:divBdr>
    </w:div>
    <w:div w:id="1426998487">
      <w:bodyDiv w:val="1"/>
      <w:marLeft w:val="0"/>
      <w:marRight w:val="0"/>
      <w:marTop w:val="0"/>
      <w:marBottom w:val="0"/>
      <w:divBdr>
        <w:top w:val="none" w:sz="0" w:space="0" w:color="auto"/>
        <w:left w:val="none" w:sz="0" w:space="0" w:color="auto"/>
        <w:bottom w:val="none" w:sz="0" w:space="0" w:color="auto"/>
        <w:right w:val="none" w:sz="0" w:space="0" w:color="auto"/>
      </w:divBdr>
    </w:div>
    <w:div w:id="1440296147">
      <w:bodyDiv w:val="1"/>
      <w:marLeft w:val="0"/>
      <w:marRight w:val="0"/>
      <w:marTop w:val="0"/>
      <w:marBottom w:val="0"/>
      <w:divBdr>
        <w:top w:val="none" w:sz="0" w:space="0" w:color="auto"/>
        <w:left w:val="none" w:sz="0" w:space="0" w:color="auto"/>
        <w:bottom w:val="none" w:sz="0" w:space="0" w:color="auto"/>
        <w:right w:val="none" w:sz="0" w:space="0" w:color="auto"/>
      </w:divBdr>
    </w:div>
    <w:div w:id="1455832487">
      <w:bodyDiv w:val="1"/>
      <w:marLeft w:val="0"/>
      <w:marRight w:val="0"/>
      <w:marTop w:val="0"/>
      <w:marBottom w:val="0"/>
      <w:divBdr>
        <w:top w:val="none" w:sz="0" w:space="0" w:color="auto"/>
        <w:left w:val="none" w:sz="0" w:space="0" w:color="auto"/>
        <w:bottom w:val="none" w:sz="0" w:space="0" w:color="auto"/>
        <w:right w:val="none" w:sz="0" w:space="0" w:color="auto"/>
      </w:divBdr>
    </w:div>
    <w:div w:id="1504974434">
      <w:bodyDiv w:val="1"/>
      <w:marLeft w:val="0"/>
      <w:marRight w:val="0"/>
      <w:marTop w:val="0"/>
      <w:marBottom w:val="0"/>
      <w:divBdr>
        <w:top w:val="none" w:sz="0" w:space="0" w:color="auto"/>
        <w:left w:val="none" w:sz="0" w:space="0" w:color="auto"/>
        <w:bottom w:val="none" w:sz="0" w:space="0" w:color="auto"/>
        <w:right w:val="none" w:sz="0" w:space="0" w:color="auto"/>
      </w:divBdr>
      <w:divsChild>
        <w:div w:id="2101488745">
          <w:marLeft w:val="0"/>
          <w:marRight w:val="0"/>
          <w:marTop w:val="0"/>
          <w:marBottom w:val="0"/>
          <w:divBdr>
            <w:top w:val="none" w:sz="0" w:space="0" w:color="auto"/>
            <w:left w:val="none" w:sz="0" w:space="0" w:color="auto"/>
            <w:bottom w:val="none" w:sz="0" w:space="0" w:color="auto"/>
            <w:right w:val="none" w:sz="0" w:space="0" w:color="auto"/>
          </w:divBdr>
          <w:divsChild>
            <w:div w:id="1939410164">
              <w:marLeft w:val="0"/>
              <w:marRight w:val="0"/>
              <w:marTop w:val="0"/>
              <w:marBottom w:val="0"/>
              <w:divBdr>
                <w:top w:val="none" w:sz="0" w:space="0" w:color="auto"/>
                <w:left w:val="none" w:sz="0" w:space="0" w:color="auto"/>
                <w:bottom w:val="none" w:sz="0" w:space="0" w:color="auto"/>
                <w:right w:val="none" w:sz="0" w:space="0" w:color="auto"/>
              </w:divBdr>
              <w:divsChild>
                <w:div w:id="437456666">
                  <w:marLeft w:val="0"/>
                  <w:marRight w:val="0"/>
                  <w:marTop w:val="0"/>
                  <w:marBottom w:val="0"/>
                  <w:divBdr>
                    <w:top w:val="none" w:sz="0" w:space="12" w:color="auto"/>
                    <w:left w:val="none" w:sz="0" w:space="12" w:color="auto"/>
                    <w:bottom w:val="none" w:sz="0" w:space="12" w:color="auto"/>
                    <w:right w:val="none" w:sz="0" w:space="12" w:color="auto"/>
                  </w:divBdr>
                  <w:divsChild>
                    <w:div w:id="1586110420">
                      <w:marLeft w:val="0"/>
                      <w:marRight w:val="0"/>
                      <w:marTop w:val="0"/>
                      <w:marBottom w:val="0"/>
                      <w:divBdr>
                        <w:top w:val="none" w:sz="0" w:space="12" w:color="auto"/>
                        <w:left w:val="none" w:sz="0" w:space="12" w:color="auto"/>
                        <w:bottom w:val="none" w:sz="0" w:space="12" w:color="auto"/>
                        <w:right w:val="none" w:sz="0" w:space="12" w:color="auto"/>
                      </w:divBdr>
                      <w:divsChild>
                        <w:div w:id="2037581637">
                          <w:marLeft w:val="0"/>
                          <w:marRight w:val="0"/>
                          <w:marTop w:val="0"/>
                          <w:marBottom w:val="0"/>
                          <w:divBdr>
                            <w:top w:val="none" w:sz="0" w:space="0" w:color="auto"/>
                            <w:left w:val="none" w:sz="0" w:space="0" w:color="auto"/>
                            <w:bottom w:val="none" w:sz="0" w:space="0" w:color="auto"/>
                            <w:right w:val="none" w:sz="0" w:space="0" w:color="auto"/>
                          </w:divBdr>
                          <w:divsChild>
                            <w:div w:id="828255175">
                              <w:marLeft w:val="-225"/>
                              <w:marRight w:val="-225"/>
                              <w:marTop w:val="0"/>
                              <w:marBottom w:val="0"/>
                              <w:divBdr>
                                <w:top w:val="none" w:sz="0" w:space="0" w:color="auto"/>
                                <w:left w:val="none" w:sz="0" w:space="0" w:color="auto"/>
                                <w:bottom w:val="none" w:sz="0" w:space="0" w:color="auto"/>
                                <w:right w:val="none" w:sz="0" w:space="0" w:color="auto"/>
                              </w:divBdr>
                              <w:divsChild>
                                <w:div w:id="518279305">
                                  <w:marLeft w:val="0"/>
                                  <w:marRight w:val="0"/>
                                  <w:marTop w:val="0"/>
                                  <w:marBottom w:val="0"/>
                                  <w:divBdr>
                                    <w:top w:val="none" w:sz="0" w:space="0" w:color="auto"/>
                                    <w:left w:val="none" w:sz="0" w:space="0" w:color="auto"/>
                                    <w:bottom w:val="none" w:sz="0" w:space="0" w:color="auto"/>
                                    <w:right w:val="none" w:sz="0" w:space="0" w:color="auto"/>
                                  </w:divBdr>
                                  <w:divsChild>
                                    <w:div w:id="1701399047">
                                      <w:marLeft w:val="0"/>
                                      <w:marRight w:val="0"/>
                                      <w:marTop w:val="0"/>
                                      <w:marBottom w:val="0"/>
                                      <w:divBdr>
                                        <w:top w:val="none" w:sz="0" w:space="0" w:color="auto"/>
                                        <w:left w:val="none" w:sz="0" w:space="0" w:color="auto"/>
                                        <w:bottom w:val="none" w:sz="0" w:space="0" w:color="auto"/>
                                        <w:right w:val="none" w:sz="0" w:space="0" w:color="auto"/>
                                      </w:divBdr>
                                      <w:divsChild>
                                        <w:div w:id="154223819">
                                          <w:marLeft w:val="-225"/>
                                          <w:marRight w:val="-225"/>
                                          <w:marTop w:val="0"/>
                                          <w:marBottom w:val="0"/>
                                          <w:divBdr>
                                            <w:top w:val="none" w:sz="0" w:space="0" w:color="auto"/>
                                            <w:left w:val="none" w:sz="0" w:space="0" w:color="auto"/>
                                            <w:bottom w:val="none" w:sz="0" w:space="0" w:color="auto"/>
                                            <w:right w:val="none" w:sz="0" w:space="0" w:color="auto"/>
                                          </w:divBdr>
                                          <w:divsChild>
                                            <w:div w:id="181407351">
                                              <w:marLeft w:val="0"/>
                                              <w:marRight w:val="0"/>
                                              <w:marTop w:val="0"/>
                                              <w:marBottom w:val="0"/>
                                              <w:divBdr>
                                                <w:top w:val="none" w:sz="0" w:space="0" w:color="auto"/>
                                                <w:left w:val="none" w:sz="0" w:space="0" w:color="auto"/>
                                                <w:bottom w:val="none" w:sz="0" w:space="0" w:color="auto"/>
                                                <w:right w:val="none" w:sz="0" w:space="0" w:color="auto"/>
                                              </w:divBdr>
                                            </w:div>
                                          </w:divsChild>
                                        </w:div>
                                        <w:div w:id="157843187">
                                          <w:marLeft w:val="0"/>
                                          <w:marRight w:val="0"/>
                                          <w:marTop w:val="0"/>
                                          <w:marBottom w:val="0"/>
                                          <w:divBdr>
                                            <w:top w:val="none" w:sz="0" w:space="0" w:color="auto"/>
                                            <w:left w:val="none" w:sz="0" w:space="0" w:color="auto"/>
                                            <w:bottom w:val="none" w:sz="0" w:space="0" w:color="auto"/>
                                            <w:right w:val="none" w:sz="0" w:space="0" w:color="auto"/>
                                          </w:divBdr>
                                        </w:div>
                                        <w:div w:id="429394412">
                                          <w:marLeft w:val="0"/>
                                          <w:marRight w:val="0"/>
                                          <w:marTop w:val="0"/>
                                          <w:marBottom w:val="0"/>
                                          <w:divBdr>
                                            <w:top w:val="none" w:sz="0" w:space="0" w:color="auto"/>
                                            <w:left w:val="none" w:sz="0" w:space="0" w:color="auto"/>
                                            <w:bottom w:val="none" w:sz="0" w:space="0" w:color="auto"/>
                                            <w:right w:val="none" w:sz="0" w:space="0" w:color="auto"/>
                                          </w:divBdr>
                                        </w:div>
                                        <w:div w:id="479687646">
                                          <w:marLeft w:val="0"/>
                                          <w:marRight w:val="0"/>
                                          <w:marTop w:val="0"/>
                                          <w:marBottom w:val="0"/>
                                          <w:divBdr>
                                            <w:top w:val="none" w:sz="0" w:space="0" w:color="auto"/>
                                            <w:left w:val="none" w:sz="0" w:space="0" w:color="auto"/>
                                            <w:bottom w:val="none" w:sz="0" w:space="0" w:color="auto"/>
                                            <w:right w:val="none" w:sz="0" w:space="0" w:color="auto"/>
                                          </w:divBdr>
                                        </w:div>
                                        <w:div w:id="500588026">
                                          <w:marLeft w:val="0"/>
                                          <w:marRight w:val="0"/>
                                          <w:marTop w:val="0"/>
                                          <w:marBottom w:val="0"/>
                                          <w:divBdr>
                                            <w:top w:val="none" w:sz="0" w:space="0" w:color="auto"/>
                                            <w:left w:val="none" w:sz="0" w:space="0" w:color="auto"/>
                                            <w:bottom w:val="none" w:sz="0" w:space="0" w:color="auto"/>
                                            <w:right w:val="none" w:sz="0" w:space="0" w:color="auto"/>
                                          </w:divBdr>
                                        </w:div>
                                        <w:div w:id="630669728">
                                          <w:marLeft w:val="0"/>
                                          <w:marRight w:val="0"/>
                                          <w:marTop w:val="0"/>
                                          <w:marBottom w:val="0"/>
                                          <w:divBdr>
                                            <w:top w:val="none" w:sz="0" w:space="0" w:color="auto"/>
                                            <w:left w:val="none" w:sz="0" w:space="0" w:color="auto"/>
                                            <w:bottom w:val="none" w:sz="0" w:space="0" w:color="auto"/>
                                            <w:right w:val="none" w:sz="0" w:space="0" w:color="auto"/>
                                          </w:divBdr>
                                        </w:div>
                                        <w:div w:id="689838402">
                                          <w:marLeft w:val="0"/>
                                          <w:marRight w:val="0"/>
                                          <w:marTop w:val="0"/>
                                          <w:marBottom w:val="0"/>
                                          <w:divBdr>
                                            <w:top w:val="none" w:sz="0" w:space="0" w:color="auto"/>
                                            <w:left w:val="none" w:sz="0" w:space="0" w:color="auto"/>
                                            <w:bottom w:val="none" w:sz="0" w:space="0" w:color="auto"/>
                                            <w:right w:val="none" w:sz="0" w:space="0" w:color="auto"/>
                                          </w:divBdr>
                                        </w:div>
                                        <w:div w:id="754087072">
                                          <w:marLeft w:val="0"/>
                                          <w:marRight w:val="0"/>
                                          <w:marTop w:val="0"/>
                                          <w:marBottom w:val="0"/>
                                          <w:divBdr>
                                            <w:top w:val="none" w:sz="0" w:space="0" w:color="auto"/>
                                            <w:left w:val="none" w:sz="0" w:space="0" w:color="auto"/>
                                            <w:bottom w:val="none" w:sz="0" w:space="0" w:color="auto"/>
                                            <w:right w:val="none" w:sz="0" w:space="0" w:color="auto"/>
                                          </w:divBdr>
                                        </w:div>
                                        <w:div w:id="1135484023">
                                          <w:marLeft w:val="0"/>
                                          <w:marRight w:val="0"/>
                                          <w:marTop w:val="0"/>
                                          <w:marBottom w:val="0"/>
                                          <w:divBdr>
                                            <w:top w:val="none" w:sz="0" w:space="0" w:color="auto"/>
                                            <w:left w:val="none" w:sz="0" w:space="0" w:color="auto"/>
                                            <w:bottom w:val="none" w:sz="0" w:space="0" w:color="auto"/>
                                            <w:right w:val="none" w:sz="0" w:space="0" w:color="auto"/>
                                          </w:divBdr>
                                        </w:div>
                                        <w:div w:id="1380279850">
                                          <w:marLeft w:val="-225"/>
                                          <w:marRight w:val="-225"/>
                                          <w:marTop w:val="0"/>
                                          <w:marBottom w:val="0"/>
                                          <w:divBdr>
                                            <w:top w:val="none" w:sz="0" w:space="0" w:color="auto"/>
                                            <w:left w:val="none" w:sz="0" w:space="0" w:color="auto"/>
                                            <w:bottom w:val="none" w:sz="0" w:space="0" w:color="auto"/>
                                            <w:right w:val="none" w:sz="0" w:space="0" w:color="auto"/>
                                          </w:divBdr>
                                          <w:divsChild>
                                            <w:div w:id="952176163">
                                              <w:marLeft w:val="0"/>
                                              <w:marRight w:val="0"/>
                                              <w:marTop w:val="0"/>
                                              <w:marBottom w:val="0"/>
                                              <w:divBdr>
                                                <w:top w:val="none" w:sz="0" w:space="0" w:color="auto"/>
                                                <w:left w:val="none" w:sz="0" w:space="0" w:color="auto"/>
                                                <w:bottom w:val="none" w:sz="0" w:space="0" w:color="auto"/>
                                                <w:right w:val="none" w:sz="0" w:space="0" w:color="auto"/>
                                              </w:divBdr>
                                            </w:div>
                                          </w:divsChild>
                                        </w:div>
                                        <w:div w:id="1403917033">
                                          <w:marLeft w:val="0"/>
                                          <w:marRight w:val="0"/>
                                          <w:marTop w:val="0"/>
                                          <w:marBottom w:val="0"/>
                                          <w:divBdr>
                                            <w:top w:val="none" w:sz="0" w:space="0" w:color="auto"/>
                                            <w:left w:val="none" w:sz="0" w:space="0" w:color="auto"/>
                                            <w:bottom w:val="none" w:sz="0" w:space="0" w:color="auto"/>
                                            <w:right w:val="none" w:sz="0" w:space="0" w:color="auto"/>
                                          </w:divBdr>
                                        </w:div>
                                        <w:div w:id="1827427801">
                                          <w:marLeft w:val="0"/>
                                          <w:marRight w:val="0"/>
                                          <w:marTop w:val="0"/>
                                          <w:marBottom w:val="0"/>
                                          <w:divBdr>
                                            <w:top w:val="none" w:sz="0" w:space="0" w:color="auto"/>
                                            <w:left w:val="none" w:sz="0" w:space="0" w:color="auto"/>
                                            <w:bottom w:val="none" w:sz="0" w:space="0" w:color="auto"/>
                                            <w:right w:val="none" w:sz="0" w:space="0" w:color="auto"/>
                                          </w:divBdr>
                                        </w:div>
                                        <w:div w:id="2016150562">
                                          <w:marLeft w:val="0"/>
                                          <w:marRight w:val="0"/>
                                          <w:marTop w:val="0"/>
                                          <w:marBottom w:val="0"/>
                                          <w:divBdr>
                                            <w:top w:val="none" w:sz="0" w:space="0" w:color="auto"/>
                                            <w:left w:val="none" w:sz="0" w:space="0" w:color="auto"/>
                                            <w:bottom w:val="none" w:sz="0" w:space="0" w:color="auto"/>
                                            <w:right w:val="none" w:sz="0" w:space="0" w:color="auto"/>
                                          </w:divBdr>
                                        </w:div>
                                        <w:div w:id="2034184494">
                                          <w:marLeft w:val="0"/>
                                          <w:marRight w:val="0"/>
                                          <w:marTop w:val="0"/>
                                          <w:marBottom w:val="0"/>
                                          <w:divBdr>
                                            <w:top w:val="none" w:sz="0" w:space="0" w:color="auto"/>
                                            <w:left w:val="none" w:sz="0" w:space="0" w:color="auto"/>
                                            <w:bottom w:val="none" w:sz="0" w:space="0" w:color="auto"/>
                                            <w:right w:val="none" w:sz="0" w:space="0" w:color="auto"/>
                                          </w:divBdr>
                                        </w:div>
                                        <w:div w:id="2103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904505">
      <w:bodyDiv w:val="1"/>
      <w:marLeft w:val="0"/>
      <w:marRight w:val="0"/>
      <w:marTop w:val="0"/>
      <w:marBottom w:val="0"/>
      <w:divBdr>
        <w:top w:val="none" w:sz="0" w:space="0" w:color="auto"/>
        <w:left w:val="none" w:sz="0" w:space="0" w:color="auto"/>
        <w:bottom w:val="none" w:sz="0" w:space="0" w:color="auto"/>
        <w:right w:val="none" w:sz="0" w:space="0" w:color="auto"/>
      </w:divBdr>
      <w:divsChild>
        <w:div w:id="317734008">
          <w:marLeft w:val="0"/>
          <w:marRight w:val="0"/>
          <w:marTop w:val="0"/>
          <w:marBottom w:val="0"/>
          <w:divBdr>
            <w:top w:val="none" w:sz="0" w:space="0" w:color="auto"/>
            <w:left w:val="none" w:sz="0" w:space="0" w:color="auto"/>
            <w:bottom w:val="none" w:sz="0" w:space="0" w:color="auto"/>
            <w:right w:val="none" w:sz="0" w:space="0" w:color="auto"/>
          </w:divBdr>
          <w:divsChild>
            <w:div w:id="1892156300">
              <w:marLeft w:val="0"/>
              <w:marRight w:val="0"/>
              <w:marTop w:val="0"/>
              <w:marBottom w:val="0"/>
              <w:divBdr>
                <w:top w:val="none" w:sz="0" w:space="0" w:color="auto"/>
                <w:left w:val="none" w:sz="0" w:space="0" w:color="auto"/>
                <w:bottom w:val="none" w:sz="0" w:space="0" w:color="auto"/>
                <w:right w:val="none" w:sz="0" w:space="0" w:color="auto"/>
              </w:divBdr>
              <w:divsChild>
                <w:div w:id="568880912">
                  <w:marLeft w:val="0"/>
                  <w:marRight w:val="0"/>
                  <w:marTop w:val="0"/>
                  <w:marBottom w:val="0"/>
                  <w:divBdr>
                    <w:top w:val="none" w:sz="0" w:space="12" w:color="auto"/>
                    <w:left w:val="none" w:sz="0" w:space="12" w:color="auto"/>
                    <w:bottom w:val="none" w:sz="0" w:space="12" w:color="auto"/>
                    <w:right w:val="none" w:sz="0" w:space="12" w:color="auto"/>
                  </w:divBdr>
                  <w:divsChild>
                    <w:div w:id="1294870231">
                      <w:marLeft w:val="0"/>
                      <w:marRight w:val="0"/>
                      <w:marTop w:val="0"/>
                      <w:marBottom w:val="0"/>
                      <w:divBdr>
                        <w:top w:val="none" w:sz="0" w:space="12" w:color="auto"/>
                        <w:left w:val="none" w:sz="0" w:space="12" w:color="auto"/>
                        <w:bottom w:val="none" w:sz="0" w:space="12" w:color="auto"/>
                        <w:right w:val="none" w:sz="0" w:space="12" w:color="auto"/>
                      </w:divBdr>
                      <w:divsChild>
                        <w:div w:id="773595964">
                          <w:marLeft w:val="0"/>
                          <w:marRight w:val="0"/>
                          <w:marTop w:val="0"/>
                          <w:marBottom w:val="0"/>
                          <w:divBdr>
                            <w:top w:val="none" w:sz="0" w:space="0" w:color="auto"/>
                            <w:left w:val="none" w:sz="0" w:space="0" w:color="auto"/>
                            <w:bottom w:val="none" w:sz="0" w:space="0" w:color="auto"/>
                            <w:right w:val="none" w:sz="0" w:space="0" w:color="auto"/>
                          </w:divBdr>
                          <w:divsChild>
                            <w:div w:id="1441222533">
                              <w:marLeft w:val="-225"/>
                              <w:marRight w:val="-225"/>
                              <w:marTop w:val="0"/>
                              <w:marBottom w:val="0"/>
                              <w:divBdr>
                                <w:top w:val="none" w:sz="0" w:space="0" w:color="auto"/>
                                <w:left w:val="none" w:sz="0" w:space="0" w:color="auto"/>
                                <w:bottom w:val="none" w:sz="0" w:space="0" w:color="auto"/>
                                <w:right w:val="none" w:sz="0" w:space="0" w:color="auto"/>
                              </w:divBdr>
                              <w:divsChild>
                                <w:div w:id="1725447448">
                                  <w:marLeft w:val="0"/>
                                  <w:marRight w:val="0"/>
                                  <w:marTop w:val="0"/>
                                  <w:marBottom w:val="0"/>
                                  <w:divBdr>
                                    <w:top w:val="none" w:sz="0" w:space="0" w:color="auto"/>
                                    <w:left w:val="none" w:sz="0" w:space="0" w:color="auto"/>
                                    <w:bottom w:val="none" w:sz="0" w:space="0" w:color="auto"/>
                                    <w:right w:val="none" w:sz="0" w:space="0" w:color="auto"/>
                                  </w:divBdr>
                                  <w:divsChild>
                                    <w:div w:id="1218395420">
                                      <w:marLeft w:val="0"/>
                                      <w:marRight w:val="0"/>
                                      <w:marTop w:val="0"/>
                                      <w:marBottom w:val="0"/>
                                      <w:divBdr>
                                        <w:top w:val="none" w:sz="0" w:space="0" w:color="auto"/>
                                        <w:left w:val="none" w:sz="0" w:space="0" w:color="auto"/>
                                        <w:bottom w:val="none" w:sz="0" w:space="0" w:color="auto"/>
                                        <w:right w:val="none" w:sz="0" w:space="0" w:color="auto"/>
                                      </w:divBdr>
                                      <w:divsChild>
                                        <w:div w:id="1230115796">
                                          <w:marLeft w:val="-225"/>
                                          <w:marRight w:val="-225"/>
                                          <w:marTop w:val="0"/>
                                          <w:marBottom w:val="0"/>
                                          <w:divBdr>
                                            <w:top w:val="none" w:sz="0" w:space="0" w:color="auto"/>
                                            <w:left w:val="none" w:sz="0" w:space="0" w:color="auto"/>
                                            <w:bottom w:val="none" w:sz="0" w:space="0" w:color="auto"/>
                                            <w:right w:val="none" w:sz="0" w:space="0" w:color="auto"/>
                                          </w:divBdr>
                                          <w:divsChild>
                                            <w:div w:id="20784820">
                                              <w:marLeft w:val="0"/>
                                              <w:marRight w:val="0"/>
                                              <w:marTop w:val="0"/>
                                              <w:marBottom w:val="0"/>
                                              <w:divBdr>
                                                <w:top w:val="none" w:sz="0" w:space="0" w:color="auto"/>
                                                <w:left w:val="none" w:sz="0" w:space="0" w:color="auto"/>
                                                <w:bottom w:val="none" w:sz="0" w:space="0" w:color="auto"/>
                                                <w:right w:val="none" w:sz="0" w:space="0" w:color="auto"/>
                                              </w:divBdr>
                                            </w:div>
                                          </w:divsChild>
                                        </w:div>
                                        <w:div w:id="1285308682">
                                          <w:marLeft w:val="0"/>
                                          <w:marRight w:val="0"/>
                                          <w:marTop w:val="0"/>
                                          <w:marBottom w:val="0"/>
                                          <w:divBdr>
                                            <w:top w:val="none" w:sz="0" w:space="0" w:color="auto"/>
                                            <w:left w:val="none" w:sz="0" w:space="0" w:color="auto"/>
                                            <w:bottom w:val="none" w:sz="0" w:space="0" w:color="auto"/>
                                            <w:right w:val="none" w:sz="0" w:space="0" w:color="auto"/>
                                          </w:divBdr>
                                        </w:div>
                                        <w:div w:id="1802848464">
                                          <w:marLeft w:val="-225"/>
                                          <w:marRight w:val="-225"/>
                                          <w:marTop w:val="0"/>
                                          <w:marBottom w:val="0"/>
                                          <w:divBdr>
                                            <w:top w:val="none" w:sz="0" w:space="0" w:color="auto"/>
                                            <w:left w:val="none" w:sz="0" w:space="0" w:color="auto"/>
                                            <w:bottom w:val="none" w:sz="0" w:space="0" w:color="auto"/>
                                            <w:right w:val="none" w:sz="0" w:space="0" w:color="auto"/>
                                          </w:divBdr>
                                          <w:divsChild>
                                            <w:div w:id="1948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932997">
      <w:bodyDiv w:val="1"/>
      <w:marLeft w:val="0"/>
      <w:marRight w:val="0"/>
      <w:marTop w:val="0"/>
      <w:marBottom w:val="0"/>
      <w:divBdr>
        <w:top w:val="none" w:sz="0" w:space="0" w:color="auto"/>
        <w:left w:val="none" w:sz="0" w:space="0" w:color="auto"/>
        <w:bottom w:val="none" w:sz="0" w:space="0" w:color="auto"/>
        <w:right w:val="none" w:sz="0" w:space="0" w:color="auto"/>
      </w:divBdr>
    </w:div>
    <w:div w:id="1554192327">
      <w:bodyDiv w:val="1"/>
      <w:marLeft w:val="0"/>
      <w:marRight w:val="0"/>
      <w:marTop w:val="0"/>
      <w:marBottom w:val="0"/>
      <w:divBdr>
        <w:top w:val="none" w:sz="0" w:space="0" w:color="auto"/>
        <w:left w:val="none" w:sz="0" w:space="0" w:color="auto"/>
        <w:bottom w:val="none" w:sz="0" w:space="0" w:color="auto"/>
        <w:right w:val="none" w:sz="0" w:space="0" w:color="auto"/>
      </w:divBdr>
    </w:div>
    <w:div w:id="1560943175">
      <w:bodyDiv w:val="1"/>
      <w:marLeft w:val="0"/>
      <w:marRight w:val="0"/>
      <w:marTop w:val="0"/>
      <w:marBottom w:val="0"/>
      <w:divBdr>
        <w:top w:val="none" w:sz="0" w:space="0" w:color="auto"/>
        <w:left w:val="none" w:sz="0" w:space="0" w:color="auto"/>
        <w:bottom w:val="none" w:sz="0" w:space="0" w:color="auto"/>
        <w:right w:val="none" w:sz="0" w:space="0" w:color="auto"/>
      </w:divBdr>
    </w:div>
    <w:div w:id="1571035339">
      <w:bodyDiv w:val="1"/>
      <w:marLeft w:val="0"/>
      <w:marRight w:val="0"/>
      <w:marTop w:val="0"/>
      <w:marBottom w:val="0"/>
      <w:divBdr>
        <w:top w:val="none" w:sz="0" w:space="0" w:color="auto"/>
        <w:left w:val="none" w:sz="0" w:space="0" w:color="auto"/>
        <w:bottom w:val="none" w:sz="0" w:space="0" w:color="auto"/>
        <w:right w:val="none" w:sz="0" w:space="0" w:color="auto"/>
      </w:divBdr>
    </w:div>
    <w:div w:id="1611277038">
      <w:bodyDiv w:val="1"/>
      <w:marLeft w:val="0"/>
      <w:marRight w:val="0"/>
      <w:marTop w:val="0"/>
      <w:marBottom w:val="0"/>
      <w:divBdr>
        <w:top w:val="none" w:sz="0" w:space="0" w:color="auto"/>
        <w:left w:val="none" w:sz="0" w:space="0" w:color="auto"/>
        <w:bottom w:val="none" w:sz="0" w:space="0" w:color="auto"/>
        <w:right w:val="none" w:sz="0" w:space="0" w:color="auto"/>
      </w:divBdr>
    </w:div>
    <w:div w:id="1621300259">
      <w:bodyDiv w:val="1"/>
      <w:marLeft w:val="0"/>
      <w:marRight w:val="0"/>
      <w:marTop w:val="0"/>
      <w:marBottom w:val="0"/>
      <w:divBdr>
        <w:top w:val="none" w:sz="0" w:space="0" w:color="auto"/>
        <w:left w:val="none" w:sz="0" w:space="0" w:color="auto"/>
        <w:bottom w:val="none" w:sz="0" w:space="0" w:color="auto"/>
        <w:right w:val="none" w:sz="0" w:space="0" w:color="auto"/>
      </w:divBdr>
    </w:div>
    <w:div w:id="1634942761">
      <w:bodyDiv w:val="1"/>
      <w:marLeft w:val="0"/>
      <w:marRight w:val="0"/>
      <w:marTop w:val="0"/>
      <w:marBottom w:val="0"/>
      <w:divBdr>
        <w:top w:val="none" w:sz="0" w:space="0" w:color="auto"/>
        <w:left w:val="none" w:sz="0" w:space="0" w:color="auto"/>
        <w:bottom w:val="none" w:sz="0" w:space="0" w:color="auto"/>
        <w:right w:val="none" w:sz="0" w:space="0" w:color="auto"/>
      </w:divBdr>
    </w:div>
    <w:div w:id="1636108569">
      <w:bodyDiv w:val="1"/>
      <w:marLeft w:val="0"/>
      <w:marRight w:val="0"/>
      <w:marTop w:val="0"/>
      <w:marBottom w:val="0"/>
      <w:divBdr>
        <w:top w:val="none" w:sz="0" w:space="0" w:color="auto"/>
        <w:left w:val="none" w:sz="0" w:space="0" w:color="auto"/>
        <w:bottom w:val="none" w:sz="0" w:space="0" w:color="auto"/>
        <w:right w:val="none" w:sz="0" w:space="0" w:color="auto"/>
      </w:divBdr>
    </w:div>
    <w:div w:id="1654067323">
      <w:bodyDiv w:val="1"/>
      <w:marLeft w:val="0"/>
      <w:marRight w:val="0"/>
      <w:marTop w:val="0"/>
      <w:marBottom w:val="0"/>
      <w:divBdr>
        <w:top w:val="none" w:sz="0" w:space="0" w:color="auto"/>
        <w:left w:val="none" w:sz="0" w:space="0" w:color="auto"/>
        <w:bottom w:val="none" w:sz="0" w:space="0" w:color="auto"/>
        <w:right w:val="none" w:sz="0" w:space="0" w:color="auto"/>
      </w:divBdr>
      <w:divsChild>
        <w:div w:id="1372074137">
          <w:marLeft w:val="0"/>
          <w:marRight w:val="0"/>
          <w:marTop w:val="0"/>
          <w:marBottom w:val="0"/>
          <w:divBdr>
            <w:top w:val="none" w:sz="0" w:space="0" w:color="auto"/>
            <w:left w:val="none" w:sz="0" w:space="0" w:color="auto"/>
            <w:bottom w:val="none" w:sz="0" w:space="0" w:color="auto"/>
            <w:right w:val="none" w:sz="0" w:space="0" w:color="auto"/>
          </w:divBdr>
          <w:divsChild>
            <w:div w:id="2004506459">
              <w:marLeft w:val="0"/>
              <w:marRight w:val="0"/>
              <w:marTop w:val="0"/>
              <w:marBottom w:val="0"/>
              <w:divBdr>
                <w:top w:val="none" w:sz="0" w:space="0" w:color="auto"/>
                <w:left w:val="none" w:sz="0" w:space="0" w:color="auto"/>
                <w:bottom w:val="none" w:sz="0" w:space="0" w:color="auto"/>
                <w:right w:val="none" w:sz="0" w:space="0" w:color="auto"/>
              </w:divBdr>
              <w:divsChild>
                <w:div w:id="1382752928">
                  <w:marLeft w:val="0"/>
                  <w:marRight w:val="0"/>
                  <w:marTop w:val="0"/>
                  <w:marBottom w:val="0"/>
                  <w:divBdr>
                    <w:top w:val="none" w:sz="0" w:space="12" w:color="auto"/>
                    <w:left w:val="none" w:sz="0" w:space="12" w:color="auto"/>
                    <w:bottom w:val="none" w:sz="0" w:space="12" w:color="auto"/>
                    <w:right w:val="none" w:sz="0" w:space="12" w:color="auto"/>
                  </w:divBdr>
                  <w:divsChild>
                    <w:div w:id="739788734">
                      <w:marLeft w:val="0"/>
                      <w:marRight w:val="0"/>
                      <w:marTop w:val="0"/>
                      <w:marBottom w:val="0"/>
                      <w:divBdr>
                        <w:top w:val="none" w:sz="0" w:space="12" w:color="auto"/>
                        <w:left w:val="none" w:sz="0" w:space="12" w:color="auto"/>
                        <w:bottom w:val="none" w:sz="0" w:space="12" w:color="auto"/>
                        <w:right w:val="none" w:sz="0" w:space="12" w:color="auto"/>
                      </w:divBdr>
                      <w:divsChild>
                        <w:div w:id="2070029919">
                          <w:marLeft w:val="0"/>
                          <w:marRight w:val="0"/>
                          <w:marTop w:val="0"/>
                          <w:marBottom w:val="0"/>
                          <w:divBdr>
                            <w:top w:val="none" w:sz="0" w:space="0" w:color="auto"/>
                            <w:left w:val="none" w:sz="0" w:space="0" w:color="auto"/>
                            <w:bottom w:val="none" w:sz="0" w:space="0" w:color="auto"/>
                            <w:right w:val="none" w:sz="0" w:space="0" w:color="auto"/>
                          </w:divBdr>
                          <w:divsChild>
                            <w:div w:id="1322197037">
                              <w:marLeft w:val="-225"/>
                              <w:marRight w:val="-225"/>
                              <w:marTop w:val="0"/>
                              <w:marBottom w:val="0"/>
                              <w:divBdr>
                                <w:top w:val="none" w:sz="0" w:space="0" w:color="auto"/>
                                <w:left w:val="none" w:sz="0" w:space="0" w:color="auto"/>
                                <w:bottom w:val="none" w:sz="0" w:space="0" w:color="auto"/>
                                <w:right w:val="none" w:sz="0" w:space="0" w:color="auto"/>
                              </w:divBdr>
                              <w:divsChild>
                                <w:div w:id="1401950862">
                                  <w:marLeft w:val="0"/>
                                  <w:marRight w:val="0"/>
                                  <w:marTop w:val="0"/>
                                  <w:marBottom w:val="0"/>
                                  <w:divBdr>
                                    <w:top w:val="none" w:sz="0" w:space="0" w:color="auto"/>
                                    <w:left w:val="none" w:sz="0" w:space="0" w:color="auto"/>
                                    <w:bottom w:val="none" w:sz="0" w:space="0" w:color="auto"/>
                                    <w:right w:val="none" w:sz="0" w:space="0" w:color="auto"/>
                                  </w:divBdr>
                                  <w:divsChild>
                                    <w:div w:id="697511825">
                                      <w:marLeft w:val="0"/>
                                      <w:marRight w:val="0"/>
                                      <w:marTop w:val="0"/>
                                      <w:marBottom w:val="0"/>
                                      <w:divBdr>
                                        <w:top w:val="none" w:sz="0" w:space="0" w:color="auto"/>
                                        <w:left w:val="none" w:sz="0" w:space="0" w:color="auto"/>
                                        <w:bottom w:val="none" w:sz="0" w:space="0" w:color="auto"/>
                                        <w:right w:val="none" w:sz="0" w:space="0" w:color="auto"/>
                                      </w:divBdr>
                                      <w:divsChild>
                                        <w:div w:id="1080449575">
                                          <w:marLeft w:val="0"/>
                                          <w:marRight w:val="0"/>
                                          <w:marTop w:val="0"/>
                                          <w:marBottom w:val="0"/>
                                          <w:divBdr>
                                            <w:top w:val="none" w:sz="0" w:space="0" w:color="auto"/>
                                            <w:left w:val="none" w:sz="0" w:space="0" w:color="auto"/>
                                            <w:bottom w:val="none" w:sz="0" w:space="0" w:color="auto"/>
                                            <w:right w:val="none" w:sz="0" w:space="0" w:color="auto"/>
                                          </w:divBdr>
                                        </w:div>
                                        <w:div w:id="1123884669">
                                          <w:marLeft w:val="-225"/>
                                          <w:marRight w:val="-225"/>
                                          <w:marTop w:val="0"/>
                                          <w:marBottom w:val="0"/>
                                          <w:divBdr>
                                            <w:top w:val="none" w:sz="0" w:space="0" w:color="auto"/>
                                            <w:left w:val="none" w:sz="0" w:space="0" w:color="auto"/>
                                            <w:bottom w:val="none" w:sz="0" w:space="0" w:color="auto"/>
                                            <w:right w:val="none" w:sz="0" w:space="0" w:color="auto"/>
                                          </w:divBdr>
                                          <w:divsChild>
                                            <w:div w:id="611399482">
                                              <w:marLeft w:val="0"/>
                                              <w:marRight w:val="0"/>
                                              <w:marTop w:val="0"/>
                                              <w:marBottom w:val="0"/>
                                              <w:divBdr>
                                                <w:top w:val="none" w:sz="0" w:space="0" w:color="auto"/>
                                                <w:left w:val="none" w:sz="0" w:space="0" w:color="auto"/>
                                                <w:bottom w:val="none" w:sz="0" w:space="0" w:color="auto"/>
                                                <w:right w:val="none" w:sz="0" w:space="0" w:color="auto"/>
                                              </w:divBdr>
                                            </w:div>
                                          </w:divsChild>
                                        </w:div>
                                        <w:div w:id="1184437645">
                                          <w:marLeft w:val="-225"/>
                                          <w:marRight w:val="-225"/>
                                          <w:marTop w:val="0"/>
                                          <w:marBottom w:val="0"/>
                                          <w:divBdr>
                                            <w:top w:val="none" w:sz="0" w:space="0" w:color="auto"/>
                                            <w:left w:val="none" w:sz="0" w:space="0" w:color="auto"/>
                                            <w:bottom w:val="none" w:sz="0" w:space="0" w:color="auto"/>
                                            <w:right w:val="none" w:sz="0" w:space="0" w:color="auto"/>
                                          </w:divBdr>
                                          <w:divsChild>
                                            <w:div w:id="1044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392460">
      <w:bodyDiv w:val="1"/>
      <w:marLeft w:val="0"/>
      <w:marRight w:val="0"/>
      <w:marTop w:val="0"/>
      <w:marBottom w:val="0"/>
      <w:divBdr>
        <w:top w:val="none" w:sz="0" w:space="0" w:color="auto"/>
        <w:left w:val="none" w:sz="0" w:space="0" w:color="auto"/>
        <w:bottom w:val="none" w:sz="0" w:space="0" w:color="auto"/>
        <w:right w:val="none" w:sz="0" w:space="0" w:color="auto"/>
      </w:divBdr>
    </w:div>
    <w:div w:id="1835100989">
      <w:bodyDiv w:val="1"/>
      <w:marLeft w:val="0"/>
      <w:marRight w:val="0"/>
      <w:marTop w:val="0"/>
      <w:marBottom w:val="0"/>
      <w:divBdr>
        <w:top w:val="none" w:sz="0" w:space="0" w:color="auto"/>
        <w:left w:val="none" w:sz="0" w:space="0" w:color="auto"/>
        <w:bottom w:val="none" w:sz="0" w:space="0" w:color="auto"/>
        <w:right w:val="none" w:sz="0" w:space="0" w:color="auto"/>
      </w:divBdr>
    </w:div>
    <w:div w:id="1838810572">
      <w:bodyDiv w:val="1"/>
      <w:marLeft w:val="0"/>
      <w:marRight w:val="0"/>
      <w:marTop w:val="0"/>
      <w:marBottom w:val="0"/>
      <w:divBdr>
        <w:top w:val="none" w:sz="0" w:space="0" w:color="auto"/>
        <w:left w:val="none" w:sz="0" w:space="0" w:color="auto"/>
        <w:bottom w:val="none" w:sz="0" w:space="0" w:color="auto"/>
        <w:right w:val="none" w:sz="0" w:space="0" w:color="auto"/>
      </w:divBdr>
    </w:div>
    <w:div w:id="1892495653">
      <w:bodyDiv w:val="1"/>
      <w:marLeft w:val="0"/>
      <w:marRight w:val="0"/>
      <w:marTop w:val="0"/>
      <w:marBottom w:val="0"/>
      <w:divBdr>
        <w:top w:val="none" w:sz="0" w:space="0" w:color="auto"/>
        <w:left w:val="none" w:sz="0" w:space="0" w:color="auto"/>
        <w:bottom w:val="none" w:sz="0" w:space="0" w:color="auto"/>
        <w:right w:val="none" w:sz="0" w:space="0" w:color="auto"/>
      </w:divBdr>
    </w:div>
    <w:div w:id="1895962560">
      <w:bodyDiv w:val="1"/>
      <w:marLeft w:val="0"/>
      <w:marRight w:val="0"/>
      <w:marTop w:val="0"/>
      <w:marBottom w:val="0"/>
      <w:divBdr>
        <w:top w:val="none" w:sz="0" w:space="0" w:color="auto"/>
        <w:left w:val="none" w:sz="0" w:space="0" w:color="auto"/>
        <w:bottom w:val="none" w:sz="0" w:space="0" w:color="auto"/>
        <w:right w:val="none" w:sz="0" w:space="0" w:color="auto"/>
      </w:divBdr>
    </w:div>
    <w:div w:id="1991783707">
      <w:bodyDiv w:val="1"/>
      <w:marLeft w:val="0"/>
      <w:marRight w:val="0"/>
      <w:marTop w:val="0"/>
      <w:marBottom w:val="0"/>
      <w:divBdr>
        <w:top w:val="none" w:sz="0" w:space="0" w:color="auto"/>
        <w:left w:val="none" w:sz="0" w:space="0" w:color="auto"/>
        <w:bottom w:val="none" w:sz="0" w:space="0" w:color="auto"/>
        <w:right w:val="none" w:sz="0" w:space="0" w:color="auto"/>
      </w:divBdr>
    </w:div>
    <w:div w:id="1999141485">
      <w:bodyDiv w:val="1"/>
      <w:marLeft w:val="0"/>
      <w:marRight w:val="0"/>
      <w:marTop w:val="0"/>
      <w:marBottom w:val="0"/>
      <w:divBdr>
        <w:top w:val="none" w:sz="0" w:space="0" w:color="auto"/>
        <w:left w:val="none" w:sz="0" w:space="0" w:color="auto"/>
        <w:bottom w:val="none" w:sz="0" w:space="0" w:color="auto"/>
        <w:right w:val="none" w:sz="0" w:space="0" w:color="auto"/>
      </w:divBdr>
    </w:div>
    <w:div w:id="2022276450">
      <w:bodyDiv w:val="1"/>
      <w:marLeft w:val="0"/>
      <w:marRight w:val="0"/>
      <w:marTop w:val="0"/>
      <w:marBottom w:val="0"/>
      <w:divBdr>
        <w:top w:val="none" w:sz="0" w:space="0" w:color="auto"/>
        <w:left w:val="none" w:sz="0" w:space="0" w:color="auto"/>
        <w:bottom w:val="none" w:sz="0" w:space="0" w:color="auto"/>
        <w:right w:val="none" w:sz="0" w:space="0" w:color="auto"/>
      </w:divBdr>
    </w:div>
    <w:div w:id="2033875377">
      <w:bodyDiv w:val="1"/>
      <w:marLeft w:val="0"/>
      <w:marRight w:val="0"/>
      <w:marTop w:val="0"/>
      <w:marBottom w:val="0"/>
      <w:divBdr>
        <w:top w:val="none" w:sz="0" w:space="0" w:color="auto"/>
        <w:left w:val="none" w:sz="0" w:space="0" w:color="auto"/>
        <w:bottom w:val="none" w:sz="0" w:space="0" w:color="auto"/>
        <w:right w:val="none" w:sz="0" w:space="0" w:color="auto"/>
      </w:divBdr>
    </w:div>
    <w:div w:id="2073385876">
      <w:bodyDiv w:val="1"/>
      <w:marLeft w:val="0"/>
      <w:marRight w:val="0"/>
      <w:marTop w:val="0"/>
      <w:marBottom w:val="0"/>
      <w:divBdr>
        <w:top w:val="none" w:sz="0" w:space="0" w:color="auto"/>
        <w:left w:val="none" w:sz="0" w:space="0" w:color="auto"/>
        <w:bottom w:val="none" w:sz="0" w:space="0" w:color="auto"/>
        <w:right w:val="none" w:sz="0" w:space="0" w:color="auto"/>
      </w:divBdr>
    </w:div>
    <w:div w:id="2079550038">
      <w:bodyDiv w:val="1"/>
      <w:marLeft w:val="0"/>
      <w:marRight w:val="0"/>
      <w:marTop w:val="0"/>
      <w:marBottom w:val="0"/>
      <w:divBdr>
        <w:top w:val="none" w:sz="0" w:space="0" w:color="auto"/>
        <w:left w:val="none" w:sz="0" w:space="0" w:color="auto"/>
        <w:bottom w:val="none" w:sz="0" w:space="0" w:color="auto"/>
        <w:right w:val="none" w:sz="0" w:space="0" w:color="auto"/>
      </w:divBdr>
      <w:divsChild>
        <w:div w:id="1724937110">
          <w:marLeft w:val="0"/>
          <w:marRight w:val="0"/>
          <w:marTop w:val="0"/>
          <w:marBottom w:val="0"/>
          <w:divBdr>
            <w:top w:val="none" w:sz="0" w:space="0" w:color="auto"/>
            <w:left w:val="none" w:sz="0" w:space="0" w:color="auto"/>
            <w:bottom w:val="none" w:sz="0" w:space="0" w:color="auto"/>
            <w:right w:val="none" w:sz="0" w:space="0" w:color="auto"/>
          </w:divBdr>
          <w:divsChild>
            <w:div w:id="760417363">
              <w:marLeft w:val="0"/>
              <w:marRight w:val="0"/>
              <w:marTop w:val="0"/>
              <w:marBottom w:val="0"/>
              <w:divBdr>
                <w:top w:val="none" w:sz="0" w:space="0" w:color="auto"/>
                <w:left w:val="none" w:sz="0" w:space="0" w:color="auto"/>
                <w:bottom w:val="none" w:sz="0" w:space="0" w:color="auto"/>
                <w:right w:val="none" w:sz="0" w:space="0" w:color="auto"/>
              </w:divBdr>
              <w:divsChild>
                <w:div w:id="1053188214">
                  <w:marLeft w:val="0"/>
                  <w:marRight w:val="0"/>
                  <w:marTop w:val="0"/>
                  <w:marBottom w:val="0"/>
                  <w:divBdr>
                    <w:top w:val="none" w:sz="0" w:space="12" w:color="auto"/>
                    <w:left w:val="none" w:sz="0" w:space="12" w:color="auto"/>
                    <w:bottom w:val="none" w:sz="0" w:space="12" w:color="auto"/>
                    <w:right w:val="none" w:sz="0" w:space="12" w:color="auto"/>
                  </w:divBdr>
                  <w:divsChild>
                    <w:div w:id="1762026017">
                      <w:marLeft w:val="0"/>
                      <w:marRight w:val="0"/>
                      <w:marTop w:val="0"/>
                      <w:marBottom w:val="0"/>
                      <w:divBdr>
                        <w:top w:val="none" w:sz="0" w:space="12" w:color="auto"/>
                        <w:left w:val="none" w:sz="0" w:space="12" w:color="auto"/>
                        <w:bottom w:val="none" w:sz="0" w:space="12" w:color="auto"/>
                        <w:right w:val="none" w:sz="0" w:space="12" w:color="auto"/>
                      </w:divBdr>
                      <w:divsChild>
                        <w:div w:id="1299140273">
                          <w:marLeft w:val="0"/>
                          <w:marRight w:val="0"/>
                          <w:marTop w:val="0"/>
                          <w:marBottom w:val="0"/>
                          <w:divBdr>
                            <w:top w:val="none" w:sz="0" w:space="0" w:color="auto"/>
                            <w:left w:val="none" w:sz="0" w:space="0" w:color="auto"/>
                            <w:bottom w:val="none" w:sz="0" w:space="0" w:color="auto"/>
                            <w:right w:val="none" w:sz="0" w:space="0" w:color="auto"/>
                          </w:divBdr>
                          <w:divsChild>
                            <w:div w:id="318118732">
                              <w:marLeft w:val="-225"/>
                              <w:marRight w:val="-225"/>
                              <w:marTop w:val="0"/>
                              <w:marBottom w:val="0"/>
                              <w:divBdr>
                                <w:top w:val="none" w:sz="0" w:space="0" w:color="auto"/>
                                <w:left w:val="none" w:sz="0" w:space="0" w:color="auto"/>
                                <w:bottom w:val="none" w:sz="0" w:space="0" w:color="auto"/>
                                <w:right w:val="none" w:sz="0" w:space="0" w:color="auto"/>
                              </w:divBdr>
                              <w:divsChild>
                                <w:div w:id="370688689">
                                  <w:marLeft w:val="0"/>
                                  <w:marRight w:val="0"/>
                                  <w:marTop w:val="0"/>
                                  <w:marBottom w:val="0"/>
                                  <w:divBdr>
                                    <w:top w:val="none" w:sz="0" w:space="0" w:color="auto"/>
                                    <w:left w:val="none" w:sz="0" w:space="0" w:color="auto"/>
                                    <w:bottom w:val="none" w:sz="0" w:space="0" w:color="auto"/>
                                    <w:right w:val="none" w:sz="0" w:space="0" w:color="auto"/>
                                  </w:divBdr>
                                  <w:divsChild>
                                    <w:div w:id="471335133">
                                      <w:marLeft w:val="0"/>
                                      <w:marRight w:val="0"/>
                                      <w:marTop w:val="0"/>
                                      <w:marBottom w:val="0"/>
                                      <w:divBdr>
                                        <w:top w:val="none" w:sz="0" w:space="0" w:color="auto"/>
                                        <w:left w:val="none" w:sz="0" w:space="0" w:color="auto"/>
                                        <w:bottom w:val="none" w:sz="0" w:space="0" w:color="auto"/>
                                        <w:right w:val="none" w:sz="0" w:space="0" w:color="auto"/>
                                      </w:divBdr>
                                      <w:divsChild>
                                        <w:div w:id="188375982">
                                          <w:marLeft w:val="0"/>
                                          <w:marRight w:val="0"/>
                                          <w:marTop w:val="0"/>
                                          <w:marBottom w:val="0"/>
                                          <w:divBdr>
                                            <w:top w:val="none" w:sz="0" w:space="0" w:color="auto"/>
                                            <w:left w:val="none" w:sz="0" w:space="0" w:color="auto"/>
                                            <w:bottom w:val="none" w:sz="0" w:space="0" w:color="auto"/>
                                            <w:right w:val="none" w:sz="0" w:space="0" w:color="auto"/>
                                          </w:divBdr>
                                        </w:div>
                                        <w:div w:id="848373827">
                                          <w:marLeft w:val="0"/>
                                          <w:marRight w:val="0"/>
                                          <w:marTop w:val="0"/>
                                          <w:marBottom w:val="0"/>
                                          <w:divBdr>
                                            <w:top w:val="none" w:sz="0" w:space="0" w:color="auto"/>
                                            <w:left w:val="none" w:sz="0" w:space="0" w:color="auto"/>
                                            <w:bottom w:val="none" w:sz="0" w:space="0" w:color="auto"/>
                                            <w:right w:val="none" w:sz="0" w:space="0" w:color="auto"/>
                                          </w:divBdr>
                                        </w:div>
                                        <w:div w:id="21014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878040">
      <w:bodyDiv w:val="1"/>
      <w:marLeft w:val="0"/>
      <w:marRight w:val="0"/>
      <w:marTop w:val="0"/>
      <w:marBottom w:val="0"/>
      <w:divBdr>
        <w:top w:val="none" w:sz="0" w:space="0" w:color="auto"/>
        <w:left w:val="none" w:sz="0" w:space="0" w:color="auto"/>
        <w:bottom w:val="none" w:sz="0" w:space="0" w:color="auto"/>
        <w:right w:val="none" w:sz="0" w:space="0" w:color="auto"/>
      </w:divBdr>
    </w:div>
    <w:div w:id="2099406081">
      <w:bodyDiv w:val="1"/>
      <w:marLeft w:val="0"/>
      <w:marRight w:val="0"/>
      <w:marTop w:val="0"/>
      <w:marBottom w:val="0"/>
      <w:divBdr>
        <w:top w:val="none" w:sz="0" w:space="0" w:color="auto"/>
        <w:left w:val="none" w:sz="0" w:space="0" w:color="auto"/>
        <w:bottom w:val="none" w:sz="0" w:space="0" w:color="auto"/>
        <w:right w:val="none" w:sz="0" w:space="0" w:color="auto"/>
      </w:divBdr>
    </w:div>
    <w:div w:id="21306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wa.gov/providers-educators/publications-forms-and-research/licensing-forms-and-documents-provid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20238-115D-4547-8EC2-F561B884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8093</Words>
  <Characters>46133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54118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Lorinda (DEL)</dc:creator>
  <cp:lastModifiedBy>Katy</cp:lastModifiedBy>
  <cp:revision>6</cp:revision>
  <cp:lastPrinted>2016-08-15T19:29:00Z</cp:lastPrinted>
  <dcterms:created xsi:type="dcterms:W3CDTF">2017-05-31T21:37:00Z</dcterms:created>
  <dcterms:modified xsi:type="dcterms:W3CDTF">2017-06-06T16:38:00Z</dcterms:modified>
</cp:coreProperties>
</file>