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EA" w:rsidRPr="00ED7C08" w:rsidRDefault="00071E95" w:rsidP="006852C9">
      <w:pPr>
        <w:pBdr>
          <w:bottom w:val="single" w:sz="4" w:space="1" w:color="auto"/>
        </w:pBdr>
        <w:spacing w:line="240" w:lineRule="auto"/>
        <w:jc w:val="center"/>
        <w:rPr>
          <w:rFonts w:ascii="Century Gothic" w:hAnsi="Century Gothic"/>
          <w:b/>
          <w:sz w:val="72"/>
          <w:szCs w:val="72"/>
        </w:rPr>
      </w:pPr>
      <w:r w:rsidRPr="00ED7C08">
        <w:rPr>
          <w:rFonts w:ascii="Century Gothic" w:hAnsi="Century Gothic"/>
          <w:b/>
          <w:sz w:val="72"/>
          <w:szCs w:val="72"/>
        </w:rPr>
        <w:t>WSA Board Openings!</w:t>
      </w:r>
    </w:p>
    <w:p w:rsidR="00E12647" w:rsidRDefault="00071E95" w:rsidP="00CE798F">
      <w:pPr>
        <w:pStyle w:val="BodyText3"/>
        <w:widowControl w:val="0"/>
        <w:jc w:val="center"/>
        <w:rPr>
          <w:rFonts w:ascii="Century Gothic" w:hAnsi="Century Gothic"/>
          <w:b/>
          <w:i w:val="0"/>
          <w:color w:val="C0504D"/>
          <w:sz w:val="28"/>
          <w:szCs w:val="28"/>
        </w:rPr>
      </w:pPr>
      <w:r w:rsidRPr="00ED7C08">
        <w:rPr>
          <w:rFonts w:ascii="Century Gothic" w:hAnsi="Century Gothic"/>
          <w:b/>
          <w:i w:val="0"/>
          <w:color w:val="C0504D"/>
          <w:sz w:val="28"/>
          <w:szCs w:val="28"/>
        </w:rPr>
        <w:t xml:space="preserve">We have </w:t>
      </w:r>
      <w:r w:rsidR="00B53082">
        <w:rPr>
          <w:rFonts w:ascii="Century Gothic" w:hAnsi="Century Gothic"/>
          <w:b/>
          <w:i w:val="0"/>
          <w:color w:val="C0504D"/>
          <w:sz w:val="28"/>
          <w:szCs w:val="28"/>
        </w:rPr>
        <w:t xml:space="preserve">four </w:t>
      </w:r>
      <w:r w:rsidRPr="00ED7C08">
        <w:rPr>
          <w:rFonts w:ascii="Century Gothic" w:hAnsi="Century Gothic"/>
          <w:b/>
          <w:i w:val="0"/>
          <w:color w:val="C0504D"/>
          <w:sz w:val="28"/>
          <w:szCs w:val="28"/>
        </w:rPr>
        <w:t>Open Board Positions</w:t>
      </w:r>
      <w:r w:rsidR="00ED7C08" w:rsidRPr="00ED7C08">
        <w:rPr>
          <w:rFonts w:ascii="Century Gothic" w:hAnsi="Century Gothic"/>
          <w:b/>
          <w:i w:val="0"/>
          <w:color w:val="C0504D"/>
          <w:sz w:val="28"/>
          <w:szCs w:val="28"/>
        </w:rPr>
        <w:t xml:space="preserve"> to be elected at our </w:t>
      </w:r>
    </w:p>
    <w:p w:rsidR="00CE798F" w:rsidRPr="00ED7C08" w:rsidRDefault="00ED7C08" w:rsidP="00CE798F">
      <w:pPr>
        <w:pStyle w:val="BodyText3"/>
        <w:widowControl w:val="0"/>
        <w:jc w:val="center"/>
        <w:rPr>
          <w:rFonts w:ascii="Century Gothic" w:hAnsi="Century Gothic"/>
          <w:b/>
          <w:i w:val="0"/>
          <w:color w:val="C0504D"/>
          <w:sz w:val="28"/>
          <w:szCs w:val="28"/>
        </w:rPr>
      </w:pPr>
      <w:r w:rsidRPr="00ED7C08">
        <w:rPr>
          <w:rFonts w:ascii="Century Gothic" w:hAnsi="Century Gothic"/>
          <w:b/>
          <w:i w:val="0"/>
          <w:color w:val="C0504D"/>
          <w:sz w:val="28"/>
          <w:szCs w:val="28"/>
        </w:rPr>
        <w:t xml:space="preserve">WSA </w:t>
      </w:r>
      <w:r w:rsidR="00E12647">
        <w:rPr>
          <w:rFonts w:ascii="Century Gothic" w:hAnsi="Century Gothic"/>
          <w:b/>
          <w:i w:val="0"/>
          <w:color w:val="C0504D"/>
          <w:sz w:val="28"/>
          <w:szCs w:val="28"/>
        </w:rPr>
        <w:t>Fall</w:t>
      </w:r>
      <w:r w:rsidRPr="00ED7C08">
        <w:rPr>
          <w:rFonts w:ascii="Century Gothic" w:hAnsi="Century Gothic"/>
          <w:b/>
          <w:i w:val="0"/>
          <w:color w:val="C0504D"/>
          <w:sz w:val="28"/>
          <w:szCs w:val="28"/>
        </w:rPr>
        <w:t xml:space="preserve"> Association Meeting in </w:t>
      </w:r>
      <w:r w:rsidR="00B80F7D">
        <w:rPr>
          <w:rFonts w:ascii="Century Gothic" w:hAnsi="Century Gothic"/>
          <w:b/>
          <w:i w:val="0"/>
          <w:color w:val="C0504D"/>
          <w:sz w:val="28"/>
          <w:szCs w:val="28"/>
        </w:rPr>
        <w:t>Pasco</w:t>
      </w:r>
      <w:r w:rsidR="00445D2B">
        <w:rPr>
          <w:rFonts w:ascii="Century Gothic" w:hAnsi="Century Gothic"/>
          <w:b/>
          <w:i w:val="0"/>
          <w:color w:val="C0504D"/>
          <w:sz w:val="28"/>
          <w:szCs w:val="28"/>
        </w:rPr>
        <w:t>, Oct 15-17</w:t>
      </w:r>
      <w:r w:rsidRPr="00ED7C08">
        <w:rPr>
          <w:rFonts w:ascii="Century Gothic" w:hAnsi="Century Gothic"/>
          <w:b/>
          <w:i w:val="0"/>
          <w:color w:val="C0504D"/>
          <w:sz w:val="28"/>
          <w:szCs w:val="28"/>
        </w:rPr>
        <w:t>.</w:t>
      </w:r>
      <w:r w:rsidR="00071E95" w:rsidRPr="00ED7C08">
        <w:rPr>
          <w:rFonts w:ascii="Century Gothic" w:hAnsi="Century Gothic"/>
          <w:b/>
          <w:i w:val="0"/>
          <w:color w:val="C0504D"/>
          <w:sz w:val="28"/>
          <w:szCs w:val="28"/>
        </w:rPr>
        <w:t xml:space="preserve">  </w:t>
      </w:r>
    </w:p>
    <w:p w:rsidR="00ED7C08" w:rsidRPr="00ED7C08" w:rsidRDefault="00ED7C08" w:rsidP="006852C9">
      <w:pPr>
        <w:pStyle w:val="BodyText3"/>
        <w:widowControl w:val="0"/>
        <w:spacing w:line="240" w:lineRule="auto"/>
        <w:jc w:val="center"/>
        <w:rPr>
          <w:rFonts w:ascii="Century Gothic" w:hAnsi="Century Gothic"/>
          <w:b/>
          <w:i w:val="0"/>
          <w:color w:val="C0504D"/>
        </w:rPr>
      </w:pPr>
    </w:p>
    <w:p w:rsidR="00ED7C08" w:rsidRPr="00ED7C08" w:rsidRDefault="00071E95" w:rsidP="00CE798F">
      <w:pPr>
        <w:pStyle w:val="BodyText3"/>
        <w:widowControl w:val="0"/>
        <w:jc w:val="center"/>
        <w:rPr>
          <w:rFonts w:ascii="Century Gothic" w:hAnsi="Century Gothic"/>
          <w:b/>
          <w:color w:val="C0504D"/>
        </w:rPr>
      </w:pPr>
      <w:r w:rsidRPr="00ED7C08">
        <w:rPr>
          <w:rFonts w:ascii="Century Gothic" w:hAnsi="Century Gothic"/>
          <w:b/>
          <w:color w:val="C0504D"/>
        </w:rPr>
        <w:t xml:space="preserve">Vision, commitment, </w:t>
      </w:r>
      <w:r w:rsidR="00CE798F" w:rsidRPr="00ED7C08">
        <w:rPr>
          <w:rFonts w:ascii="Century Gothic" w:hAnsi="Century Gothic"/>
          <w:b/>
          <w:color w:val="C0504D"/>
        </w:rPr>
        <w:t>and passion a must</w:t>
      </w:r>
      <w:r w:rsidR="00ED7C08" w:rsidRPr="00ED7C08">
        <w:rPr>
          <w:rFonts w:ascii="Century Gothic" w:hAnsi="Century Gothic"/>
          <w:b/>
          <w:color w:val="C0504D"/>
        </w:rPr>
        <w:t>!</w:t>
      </w:r>
      <w:r w:rsidR="00CE798F" w:rsidRPr="00ED7C08">
        <w:rPr>
          <w:rFonts w:ascii="Century Gothic" w:hAnsi="Century Gothic"/>
          <w:b/>
          <w:color w:val="C0504D"/>
        </w:rPr>
        <w:t xml:space="preserve">  </w:t>
      </w:r>
    </w:p>
    <w:p w:rsidR="00071E95" w:rsidRPr="00ED7C08" w:rsidRDefault="00071E95" w:rsidP="00CE798F">
      <w:pPr>
        <w:pStyle w:val="BodyText3"/>
        <w:widowControl w:val="0"/>
        <w:jc w:val="center"/>
        <w:rPr>
          <w:rFonts w:ascii="Century Gothic" w:hAnsi="Century Gothic"/>
          <w:b/>
          <w:color w:val="C0504D"/>
        </w:rPr>
      </w:pPr>
      <w:r w:rsidRPr="00ED7C08">
        <w:rPr>
          <w:rFonts w:ascii="Century Gothic" w:hAnsi="Century Gothic"/>
          <w:b/>
          <w:color w:val="C0504D"/>
        </w:rPr>
        <w:t>Opportunities abound for on the job training and continuing education.</w:t>
      </w:r>
    </w:p>
    <w:p w:rsidR="006852C9" w:rsidRDefault="006852C9" w:rsidP="006852C9">
      <w:pPr>
        <w:pStyle w:val="msoorganizationname2"/>
        <w:widowControl w:val="0"/>
        <w:rPr>
          <w:rFonts w:ascii="Century Gothic" w:hAnsi="Century Gothic"/>
          <w:b/>
          <w:bCs/>
        </w:rPr>
      </w:pPr>
    </w:p>
    <w:p w:rsidR="00575AEB" w:rsidRDefault="006852C9" w:rsidP="006852C9">
      <w:pPr>
        <w:pStyle w:val="msoorganizationname2"/>
        <w:widowControl w:val="0"/>
        <w:spacing w:after="120"/>
        <w:rPr>
          <w:rFonts w:ascii="Century Gothic" w:hAnsi="Century Gothic"/>
          <w:b/>
          <w:bCs/>
        </w:rPr>
      </w:pPr>
      <w:r w:rsidRPr="006852C9">
        <w:rPr>
          <w:rFonts w:ascii="Century Gothic" w:hAnsi="Century Gothic"/>
          <w:b/>
          <w:bCs/>
        </w:rPr>
        <w:t xml:space="preserve">Open positions include:  </w:t>
      </w:r>
    </w:p>
    <w:p w:rsidR="00EF2CC8" w:rsidRDefault="00EF2CC8" w:rsidP="006852C9">
      <w:pPr>
        <w:spacing w:line="240" w:lineRule="auto"/>
        <w:ind w:left="360"/>
        <w:rPr>
          <w:rFonts w:ascii="Century Gothic" w:hAnsi="Century Gothic" w:cs="Arial"/>
          <w:sz w:val="24"/>
          <w:szCs w:val="24"/>
        </w:rPr>
      </w:pPr>
      <w:r>
        <w:rPr>
          <w:rFonts w:ascii="Century Gothic" w:hAnsi="Century Gothic" w:cs="Arial"/>
          <w:b/>
          <w:color w:val="C0504D"/>
          <w:sz w:val="28"/>
          <w:szCs w:val="28"/>
        </w:rPr>
        <w:t xml:space="preserve">ECEAP </w:t>
      </w:r>
      <w:r w:rsidR="00A73BB4">
        <w:rPr>
          <w:rFonts w:ascii="Century Gothic" w:hAnsi="Century Gothic" w:cs="Arial"/>
          <w:b/>
          <w:color w:val="C0504D"/>
          <w:sz w:val="28"/>
          <w:szCs w:val="28"/>
        </w:rPr>
        <w:t>Parent Representative</w:t>
      </w:r>
      <w:r>
        <w:rPr>
          <w:rFonts w:ascii="Century Gothic" w:hAnsi="Century Gothic" w:cs="Arial"/>
          <w:b/>
          <w:color w:val="C0504D"/>
          <w:sz w:val="28"/>
          <w:szCs w:val="28"/>
        </w:rPr>
        <w:t xml:space="preserve">:  </w:t>
      </w:r>
      <w:r w:rsidRPr="00EF2CC8">
        <w:rPr>
          <w:rFonts w:ascii="Century Gothic" w:hAnsi="Century Gothic" w:cs="Arial"/>
          <w:sz w:val="24"/>
          <w:szCs w:val="24"/>
        </w:rPr>
        <w:t xml:space="preserve">This position is open to candidates who are </w:t>
      </w:r>
      <w:r w:rsidR="00A73BB4">
        <w:rPr>
          <w:rFonts w:ascii="Century Gothic" w:hAnsi="Century Gothic" w:cs="Arial"/>
          <w:sz w:val="24"/>
          <w:szCs w:val="24"/>
        </w:rPr>
        <w:t>parents</w:t>
      </w:r>
      <w:r w:rsidRPr="00EF2CC8">
        <w:rPr>
          <w:rFonts w:ascii="Century Gothic" w:hAnsi="Century Gothic" w:cs="Arial"/>
          <w:sz w:val="24"/>
          <w:szCs w:val="24"/>
        </w:rPr>
        <w:t xml:space="preserve"> from an ECEAP funded program.</w:t>
      </w:r>
    </w:p>
    <w:p w:rsidR="00EF2CC8" w:rsidRDefault="00EF2CC8" w:rsidP="006852C9">
      <w:pPr>
        <w:spacing w:line="240" w:lineRule="auto"/>
        <w:ind w:left="360"/>
        <w:rPr>
          <w:rFonts w:ascii="Century Gothic" w:hAnsi="Century Gothic" w:cs="Arial"/>
          <w:b/>
          <w:color w:val="C0504D"/>
          <w:sz w:val="28"/>
          <w:szCs w:val="28"/>
        </w:rPr>
      </w:pPr>
      <w:r>
        <w:rPr>
          <w:rFonts w:ascii="Century Gothic" w:hAnsi="Century Gothic" w:cs="Arial"/>
          <w:b/>
          <w:color w:val="C0504D"/>
          <w:sz w:val="28"/>
          <w:szCs w:val="28"/>
        </w:rPr>
        <w:t xml:space="preserve">Early Head </w:t>
      </w:r>
      <w:r w:rsidR="00A73BB4">
        <w:rPr>
          <w:rFonts w:ascii="Century Gothic" w:hAnsi="Century Gothic" w:cs="Arial"/>
          <w:b/>
          <w:color w:val="C0504D"/>
          <w:sz w:val="28"/>
          <w:szCs w:val="28"/>
        </w:rPr>
        <w:t>Parent</w:t>
      </w:r>
      <w:r>
        <w:rPr>
          <w:rFonts w:ascii="Century Gothic" w:hAnsi="Century Gothic" w:cs="Arial"/>
          <w:b/>
          <w:color w:val="C0504D"/>
          <w:sz w:val="28"/>
          <w:szCs w:val="28"/>
        </w:rPr>
        <w:t xml:space="preserve"> Representative: </w:t>
      </w:r>
      <w:r w:rsidRPr="00EF2CC8">
        <w:rPr>
          <w:rFonts w:ascii="Century Gothic" w:hAnsi="Century Gothic" w:cs="Arial"/>
          <w:sz w:val="24"/>
          <w:szCs w:val="24"/>
        </w:rPr>
        <w:t xml:space="preserve">This position is open to candidates who are </w:t>
      </w:r>
      <w:r w:rsidR="00A73BB4">
        <w:rPr>
          <w:rFonts w:ascii="Century Gothic" w:hAnsi="Century Gothic" w:cs="Arial"/>
          <w:sz w:val="24"/>
          <w:szCs w:val="24"/>
        </w:rPr>
        <w:t>parents</w:t>
      </w:r>
      <w:r w:rsidRPr="00EF2CC8">
        <w:rPr>
          <w:rFonts w:ascii="Century Gothic" w:hAnsi="Century Gothic" w:cs="Arial"/>
          <w:sz w:val="24"/>
          <w:szCs w:val="24"/>
        </w:rPr>
        <w:t xml:space="preserve"> from an </w:t>
      </w:r>
      <w:r>
        <w:rPr>
          <w:rFonts w:ascii="Century Gothic" w:hAnsi="Century Gothic" w:cs="Arial"/>
          <w:sz w:val="24"/>
          <w:szCs w:val="24"/>
        </w:rPr>
        <w:t>Early Head Start</w:t>
      </w:r>
      <w:r w:rsidRPr="00EF2CC8">
        <w:rPr>
          <w:rFonts w:ascii="Century Gothic" w:hAnsi="Century Gothic" w:cs="Arial"/>
          <w:sz w:val="24"/>
          <w:szCs w:val="24"/>
        </w:rPr>
        <w:t xml:space="preserve"> funded program.</w:t>
      </w:r>
      <w:r w:rsidR="009E33C9">
        <w:rPr>
          <w:rFonts w:ascii="Century Gothic" w:hAnsi="Century Gothic" w:cs="Arial"/>
          <w:sz w:val="24"/>
          <w:szCs w:val="24"/>
        </w:rPr>
        <w:t xml:space="preserve">  </w:t>
      </w:r>
    </w:p>
    <w:p w:rsidR="00575AEB" w:rsidRDefault="00A73BB4" w:rsidP="006852C9">
      <w:pPr>
        <w:spacing w:line="240" w:lineRule="auto"/>
        <w:ind w:left="360"/>
        <w:rPr>
          <w:rFonts w:ascii="Century Gothic" w:hAnsi="Century Gothic" w:cs="Arial"/>
          <w:sz w:val="24"/>
          <w:szCs w:val="24"/>
        </w:rPr>
      </w:pPr>
      <w:r>
        <w:rPr>
          <w:rFonts w:ascii="Century Gothic" w:hAnsi="Century Gothic" w:cs="Arial"/>
          <w:b/>
          <w:color w:val="C0504D"/>
          <w:sz w:val="28"/>
          <w:szCs w:val="28"/>
        </w:rPr>
        <w:t>Staff at Large</w:t>
      </w:r>
      <w:r w:rsidR="00575AEB" w:rsidRPr="006852C9">
        <w:rPr>
          <w:rFonts w:ascii="Century Gothic" w:hAnsi="Century Gothic" w:cs="Arial"/>
          <w:b/>
          <w:color w:val="C0504D"/>
          <w:sz w:val="28"/>
          <w:szCs w:val="28"/>
        </w:rPr>
        <w:t xml:space="preserve"> Representative:</w:t>
      </w:r>
      <w:r w:rsidR="00575AEB" w:rsidRPr="00ED7C08">
        <w:rPr>
          <w:rFonts w:ascii="Century Gothic" w:hAnsi="Century Gothic" w:cs="Arial"/>
          <w:sz w:val="24"/>
          <w:szCs w:val="24"/>
        </w:rPr>
        <w:t xml:space="preserve"> </w:t>
      </w:r>
      <w:r w:rsidR="006852C9">
        <w:rPr>
          <w:rFonts w:ascii="Century Gothic" w:hAnsi="Century Gothic" w:cs="Arial"/>
          <w:sz w:val="24"/>
          <w:szCs w:val="24"/>
        </w:rPr>
        <w:t>T</w:t>
      </w:r>
      <w:r w:rsidR="00575AEB" w:rsidRPr="00ED7C08">
        <w:rPr>
          <w:rFonts w:ascii="Century Gothic" w:hAnsi="Century Gothic" w:cs="Arial"/>
          <w:sz w:val="24"/>
          <w:szCs w:val="24"/>
        </w:rPr>
        <w:t xml:space="preserve">his position is open to candidates who are </w:t>
      </w:r>
      <w:r>
        <w:rPr>
          <w:rFonts w:ascii="Century Gothic" w:hAnsi="Century Gothic" w:cs="Arial"/>
          <w:sz w:val="24"/>
          <w:szCs w:val="24"/>
        </w:rPr>
        <w:t xml:space="preserve">a staff member </w:t>
      </w:r>
      <w:r w:rsidR="00575AEB" w:rsidRPr="00ED7C08">
        <w:rPr>
          <w:rFonts w:ascii="Century Gothic" w:hAnsi="Century Gothic" w:cs="Arial"/>
          <w:sz w:val="24"/>
          <w:szCs w:val="24"/>
        </w:rPr>
        <w:t>from a Head Start</w:t>
      </w:r>
      <w:r>
        <w:rPr>
          <w:rFonts w:ascii="Century Gothic" w:hAnsi="Century Gothic" w:cs="Arial"/>
          <w:sz w:val="24"/>
          <w:szCs w:val="24"/>
        </w:rPr>
        <w:t>, Early Head Start and ECEAP</w:t>
      </w:r>
      <w:r w:rsidR="00575AEB" w:rsidRPr="00ED7C08">
        <w:rPr>
          <w:rFonts w:ascii="Century Gothic" w:hAnsi="Century Gothic" w:cs="Arial"/>
          <w:sz w:val="24"/>
          <w:szCs w:val="24"/>
        </w:rPr>
        <w:t xml:space="preserve"> funded program.  </w:t>
      </w:r>
    </w:p>
    <w:p w:rsidR="00EF2CC8" w:rsidRDefault="00A73BB4" w:rsidP="00EF2CC8">
      <w:pPr>
        <w:spacing w:line="240" w:lineRule="auto"/>
        <w:ind w:left="360"/>
        <w:rPr>
          <w:rFonts w:ascii="Century Gothic" w:hAnsi="Century Gothic" w:cs="Arial"/>
          <w:sz w:val="24"/>
          <w:szCs w:val="24"/>
        </w:rPr>
      </w:pPr>
      <w:r>
        <w:rPr>
          <w:rFonts w:ascii="Century Gothic" w:hAnsi="Century Gothic" w:cs="Arial"/>
          <w:b/>
          <w:color w:val="C0504D"/>
          <w:sz w:val="28"/>
          <w:szCs w:val="28"/>
        </w:rPr>
        <w:t>At Large Director</w:t>
      </w:r>
      <w:r w:rsidR="00445D2B">
        <w:rPr>
          <w:rFonts w:ascii="Century Gothic" w:hAnsi="Century Gothic" w:cs="Arial"/>
          <w:b/>
          <w:color w:val="C0504D"/>
          <w:sz w:val="28"/>
          <w:szCs w:val="28"/>
        </w:rPr>
        <w:t xml:space="preserve"> Representative</w:t>
      </w:r>
      <w:r w:rsidR="00EF2CC8" w:rsidRPr="006852C9">
        <w:rPr>
          <w:rFonts w:ascii="Century Gothic" w:hAnsi="Century Gothic" w:cs="Arial"/>
          <w:b/>
          <w:color w:val="C0504D"/>
          <w:sz w:val="28"/>
          <w:szCs w:val="28"/>
        </w:rPr>
        <w:t>:</w:t>
      </w:r>
      <w:r w:rsidR="00EF2CC8" w:rsidRPr="006852C9">
        <w:rPr>
          <w:rFonts w:ascii="Lucida Sans" w:hAnsi="Lucida Sans" w:cs="Arial"/>
          <w:b/>
          <w:color w:val="C0504D"/>
          <w:sz w:val="24"/>
          <w:szCs w:val="24"/>
        </w:rPr>
        <w:t xml:space="preserve"> </w:t>
      </w:r>
      <w:r w:rsidR="00EF2CC8" w:rsidRPr="00E12647">
        <w:rPr>
          <w:rFonts w:ascii="Century Gothic" w:hAnsi="Century Gothic" w:cs="Arial"/>
          <w:sz w:val="24"/>
          <w:szCs w:val="24"/>
        </w:rPr>
        <w:t xml:space="preserve">This position is open to candidates who are </w:t>
      </w:r>
      <w:r>
        <w:rPr>
          <w:rFonts w:ascii="Century Gothic" w:hAnsi="Century Gothic" w:cs="Arial"/>
          <w:sz w:val="24"/>
          <w:szCs w:val="24"/>
        </w:rPr>
        <w:t>a director from an Head Start, Early Head Start, ECEAP</w:t>
      </w:r>
      <w:r w:rsidR="00EF2CC8">
        <w:rPr>
          <w:rFonts w:ascii="Century Gothic" w:hAnsi="Century Gothic" w:cs="Arial"/>
          <w:sz w:val="24"/>
          <w:szCs w:val="24"/>
        </w:rPr>
        <w:t xml:space="preserve"> </w:t>
      </w:r>
      <w:r w:rsidR="00EF2CC8" w:rsidRPr="00E12647">
        <w:rPr>
          <w:rFonts w:ascii="Century Gothic" w:hAnsi="Century Gothic" w:cs="Arial"/>
          <w:sz w:val="24"/>
          <w:szCs w:val="24"/>
        </w:rPr>
        <w:t xml:space="preserve">program.  </w:t>
      </w:r>
    </w:p>
    <w:p w:rsidR="00E12647" w:rsidRDefault="00E12647" w:rsidP="006852C9">
      <w:pPr>
        <w:spacing w:line="240" w:lineRule="auto"/>
        <w:ind w:left="360"/>
        <w:rPr>
          <w:rFonts w:ascii="Century Gothic" w:hAnsi="Century Gothic" w:cs="Arial"/>
          <w:sz w:val="24"/>
          <w:szCs w:val="24"/>
        </w:rPr>
      </w:pPr>
    </w:p>
    <w:p w:rsidR="00DC15F1" w:rsidRPr="00ED7C08" w:rsidRDefault="00DC15F1" w:rsidP="006852C9">
      <w:pPr>
        <w:spacing w:line="240" w:lineRule="auto"/>
        <w:ind w:left="360"/>
        <w:rPr>
          <w:rFonts w:ascii="Century Gothic" w:hAnsi="Century Gothic" w:cs="Arial"/>
          <w:sz w:val="24"/>
          <w:szCs w:val="24"/>
        </w:rPr>
      </w:pPr>
    </w:p>
    <w:p w:rsidR="00B53082" w:rsidRDefault="006852C9" w:rsidP="00DC15F1">
      <w:pPr>
        <w:pStyle w:val="msoorganizationname2"/>
        <w:widowControl w:val="0"/>
        <w:spacing w:before="200"/>
        <w:rPr>
          <w:rFonts w:ascii="Century Gothic" w:hAnsi="Century Gothic"/>
          <w:b/>
          <w:bCs/>
          <w:sz w:val="22"/>
          <w:szCs w:val="22"/>
        </w:rPr>
      </w:pPr>
      <w:r w:rsidRPr="00DC15F1">
        <w:rPr>
          <w:rFonts w:ascii="Century Gothic" w:hAnsi="Century Gothic"/>
          <w:b/>
          <w:bCs/>
          <w:sz w:val="22"/>
          <w:szCs w:val="22"/>
        </w:rPr>
        <w:t xml:space="preserve">Applications are available at </w:t>
      </w:r>
      <w:hyperlink r:id="rId8" w:history="1">
        <w:r w:rsidRPr="00DC15F1">
          <w:rPr>
            <w:rStyle w:val="Hyperlink"/>
            <w:rFonts w:ascii="Century Gothic" w:hAnsi="Century Gothic"/>
            <w:b/>
            <w:bCs/>
            <w:sz w:val="22"/>
            <w:szCs w:val="22"/>
          </w:rPr>
          <w:t>www.wsaheadstarteceap.com</w:t>
        </w:r>
      </w:hyperlink>
      <w:r w:rsidRPr="00DC15F1">
        <w:rPr>
          <w:rFonts w:ascii="Century Gothic" w:hAnsi="Century Gothic"/>
          <w:b/>
          <w:bCs/>
          <w:sz w:val="22"/>
          <w:szCs w:val="22"/>
        </w:rPr>
        <w:t>.  Y</w:t>
      </w:r>
      <w:r w:rsidR="00EF2CC8">
        <w:rPr>
          <w:rFonts w:ascii="Century Gothic" w:hAnsi="Century Gothic"/>
          <w:b/>
          <w:bCs/>
          <w:sz w:val="22"/>
          <w:szCs w:val="22"/>
        </w:rPr>
        <w:t>ou can b</w:t>
      </w:r>
      <w:r w:rsidR="00DC15F1" w:rsidRPr="00DC15F1">
        <w:rPr>
          <w:rFonts w:ascii="Century Gothic" w:hAnsi="Century Gothic"/>
          <w:b/>
          <w:bCs/>
          <w:sz w:val="22"/>
          <w:szCs w:val="22"/>
        </w:rPr>
        <w:t xml:space="preserve">ring it with you to the WSA </w:t>
      </w:r>
      <w:r w:rsidR="00EF2CC8">
        <w:rPr>
          <w:rFonts w:ascii="Century Gothic" w:hAnsi="Century Gothic"/>
          <w:b/>
          <w:bCs/>
          <w:sz w:val="22"/>
          <w:szCs w:val="22"/>
        </w:rPr>
        <w:t>Fall</w:t>
      </w:r>
      <w:r w:rsidR="00DC15F1" w:rsidRPr="00DC15F1">
        <w:rPr>
          <w:rFonts w:ascii="Century Gothic" w:hAnsi="Century Gothic"/>
          <w:b/>
          <w:bCs/>
          <w:sz w:val="22"/>
          <w:szCs w:val="22"/>
        </w:rPr>
        <w:t xml:space="preserve"> Meeting.  We will hold a</w:t>
      </w:r>
      <w:r w:rsidR="00A73BB4">
        <w:rPr>
          <w:rFonts w:ascii="Century Gothic" w:hAnsi="Century Gothic"/>
          <w:b/>
          <w:bCs/>
          <w:sz w:val="22"/>
          <w:szCs w:val="22"/>
        </w:rPr>
        <w:t>n</w:t>
      </w:r>
      <w:r w:rsidR="00DC15F1" w:rsidRPr="00DC15F1">
        <w:rPr>
          <w:rFonts w:ascii="Century Gothic" w:hAnsi="Century Gothic"/>
          <w:b/>
          <w:bCs/>
          <w:sz w:val="22"/>
          <w:szCs w:val="22"/>
        </w:rPr>
        <w:t xml:space="preserve"> orientation for prospective board members </w:t>
      </w:r>
      <w:r w:rsidR="00540BD3">
        <w:rPr>
          <w:rFonts w:ascii="Century Gothic" w:hAnsi="Century Gothic"/>
          <w:b/>
          <w:bCs/>
          <w:sz w:val="22"/>
          <w:szCs w:val="22"/>
        </w:rPr>
        <w:t>10/</w:t>
      </w:r>
      <w:r w:rsidR="00136DCD">
        <w:rPr>
          <w:rFonts w:ascii="Century Gothic" w:hAnsi="Century Gothic"/>
          <w:b/>
          <w:bCs/>
          <w:sz w:val="22"/>
          <w:szCs w:val="22"/>
        </w:rPr>
        <w:t>15</w:t>
      </w:r>
      <w:r w:rsidR="00DC15F1" w:rsidRPr="00DC15F1">
        <w:rPr>
          <w:rFonts w:ascii="Century Gothic" w:hAnsi="Century Gothic"/>
          <w:b/>
          <w:bCs/>
          <w:sz w:val="22"/>
          <w:szCs w:val="22"/>
        </w:rPr>
        <w:t xml:space="preserve"> at </w:t>
      </w:r>
      <w:r w:rsidR="00540BD3">
        <w:rPr>
          <w:rFonts w:ascii="Century Gothic" w:hAnsi="Century Gothic"/>
          <w:b/>
          <w:bCs/>
          <w:sz w:val="22"/>
          <w:szCs w:val="22"/>
        </w:rPr>
        <w:t>5:00pm</w:t>
      </w:r>
      <w:r w:rsidR="00DC15F1" w:rsidRPr="00DC15F1">
        <w:rPr>
          <w:rFonts w:ascii="Century Gothic" w:hAnsi="Century Gothic"/>
          <w:b/>
          <w:bCs/>
          <w:sz w:val="22"/>
          <w:szCs w:val="22"/>
        </w:rPr>
        <w:t xml:space="preserve">.  If you have any questions, call Katy Warren at </w:t>
      </w:r>
      <w:r w:rsidR="00EF2CC8">
        <w:rPr>
          <w:rFonts w:ascii="Century Gothic" w:hAnsi="Century Gothic"/>
          <w:b/>
          <w:bCs/>
          <w:sz w:val="22"/>
          <w:szCs w:val="22"/>
        </w:rPr>
        <w:t>425.453.1227</w:t>
      </w:r>
      <w:r w:rsidR="00DC15F1" w:rsidRPr="00DC15F1">
        <w:rPr>
          <w:rFonts w:ascii="Century Gothic" w:hAnsi="Century Gothic"/>
          <w:b/>
          <w:bCs/>
          <w:sz w:val="22"/>
          <w:szCs w:val="22"/>
        </w:rPr>
        <w:t xml:space="preserve"> or email </w:t>
      </w:r>
      <w:hyperlink r:id="rId9" w:history="1">
        <w:r w:rsidR="009E33C9" w:rsidRPr="000E3F3F">
          <w:rPr>
            <w:rStyle w:val="Hyperlink"/>
            <w:rFonts w:ascii="Century Gothic" w:hAnsi="Century Gothic"/>
            <w:b/>
            <w:bCs/>
            <w:sz w:val="22"/>
            <w:szCs w:val="22"/>
          </w:rPr>
          <w:t>katy@wsaheadstarteceap.com</w:t>
        </w:r>
      </w:hyperlink>
      <w:r w:rsidR="00DC15F1" w:rsidRPr="00DC15F1">
        <w:rPr>
          <w:rFonts w:ascii="Century Gothic" w:hAnsi="Century Gothic"/>
          <w:b/>
          <w:bCs/>
          <w:sz w:val="22"/>
          <w:szCs w:val="22"/>
        </w:rPr>
        <w:t>.</w:t>
      </w:r>
      <w:r w:rsidR="00CE798F" w:rsidRPr="00DC15F1">
        <w:rPr>
          <w:rFonts w:ascii="Century Gothic" w:hAnsi="Century Gothic"/>
          <w:b/>
          <w:bCs/>
          <w:sz w:val="22"/>
          <w:szCs w:val="22"/>
        </w:rPr>
        <w:t xml:space="preserve"> </w:t>
      </w:r>
    </w:p>
    <w:p w:rsidR="00445D2B" w:rsidRDefault="00136DCD" w:rsidP="00136DCD">
      <w:pPr>
        <w:pStyle w:val="msoorganizationname2"/>
        <w:widowControl w:val="0"/>
        <w:spacing w:before="200"/>
        <w:rPr>
          <w:rFonts w:ascii="Century Gothic" w:hAnsi="Century Gothic"/>
          <w:b/>
          <w:bCs/>
          <w:sz w:val="22"/>
          <w:szCs w:val="22"/>
        </w:rPr>
      </w:pPr>
      <w:r>
        <w:rPr>
          <w:rFonts w:ascii="Century Gothic" w:hAnsi="Century Gothic"/>
          <w:b/>
          <w:bCs/>
          <w:sz w:val="22"/>
          <w:szCs w:val="22"/>
        </w:rPr>
        <w:t xml:space="preserve"> </w:t>
      </w:r>
    </w:p>
    <w:p w:rsidR="00C442E9" w:rsidRDefault="00C442E9">
      <w:pPr>
        <w:spacing w:after="0" w:line="240" w:lineRule="auto"/>
        <w:rPr>
          <w:rFonts w:ascii="Century Gothic" w:eastAsia="Times New Roman" w:hAnsi="Century Gothic"/>
          <w:color w:val="000000"/>
          <w:kern w:val="28"/>
        </w:rPr>
      </w:pPr>
      <w:r>
        <w:rPr>
          <w:rFonts w:ascii="Century Gothic" w:hAnsi="Century Gothic"/>
        </w:rPr>
        <w:br w:type="page"/>
      </w:r>
    </w:p>
    <w:p w:rsidR="00C442E9" w:rsidRPr="005C14DB" w:rsidRDefault="00C442E9" w:rsidP="00C442E9">
      <w:pPr>
        <w:pStyle w:val="Heading1"/>
        <w:spacing w:before="0"/>
        <w:jc w:val="center"/>
        <w:rPr>
          <w:rFonts w:ascii="Calibri" w:hAnsi="Calibri" w:cs="Calibri"/>
          <w:sz w:val="40"/>
          <w:szCs w:val="40"/>
        </w:rPr>
      </w:pPr>
      <w:r w:rsidRPr="005C14DB">
        <w:rPr>
          <w:rFonts w:ascii="Calibri" w:hAnsi="Calibri" w:cs="Calibri"/>
          <w:sz w:val="40"/>
          <w:szCs w:val="40"/>
        </w:rPr>
        <w:lastRenderedPageBreak/>
        <w:t>So you want to be a WSA Board Member?</w:t>
      </w:r>
    </w:p>
    <w:p w:rsidR="00C442E9" w:rsidRPr="005C14DB" w:rsidRDefault="00C442E9" w:rsidP="00C442E9">
      <w:pPr>
        <w:pStyle w:val="Subtitle"/>
        <w:rPr>
          <w:rFonts w:ascii="Calibri" w:hAnsi="Calibri" w:cs="Calibri"/>
          <w:sz w:val="28"/>
          <w:szCs w:val="28"/>
        </w:rPr>
      </w:pPr>
      <w:r w:rsidRPr="005C14DB">
        <w:rPr>
          <w:rFonts w:ascii="Calibri" w:hAnsi="Calibri" w:cs="Calibri"/>
          <w:sz w:val="28"/>
          <w:szCs w:val="28"/>
        </w:rPr>
        <w:t>Here are a few of the key things to know:</w:t>
      </w:r>
    </w:p>
    <w:p w:rsidR="00C442E9" w:rsidRPr="00C442E9" w:rsidRDefault="00C442E9" w:rsidP="00C442E9">
      <w:pPr>
        <w:rPr>
          <w:rStyle w:val="IntenseEmphasis"/>
          <w:rFonts w:asciiTheme="minorHAnsi" w:hAnsiTheme="minorHAnsi"/>
        </w:rPr>
      </w:pPr>
      <w:r w:rsidRPr="00C442E9">
        <w:rPr>
          <w:rStyle w:val="IntenseEmphasis"/>
          <w:rFonts w:asciiTheme="minorHAnsi" w:hAnsiTheme="minorHAnsi"/>
        </w:rPr>
        <w:t>Election process:</w:t>
      </w:r>
    </w:p>
    <w:p w:rsidR="00C442E9" w:rsidRPr="00C442E9" w:rsidRDefault="00C442E9" w:rsidP="00C442E9">
      <w:pPr>
        <w:numPr>
          <w:ilvl w:val="0"/>
          <w:numId w:val="6"/>
        </w:numPr>
        <w:spacing w:after="80" w:line="240" w:lineRule="auto"/>
        <w:rPr>
          <w:rFonts w:asciiTheme="minorHAnsi" w:hAnsiTheme="minorHAnsi"/>
        </w:rPr>
      </w:pPr>
      <w:r w:rsidRPr="00C442E9">
        <w:rPr>
          <w:rFonts w:asciiTheme="minorHAnsi" w:hAnsiTheme="minorHAnsi"/>
        </w:rPr>
        <w:t>Fill out Board Application (available at front table)</w:t>
      </w:r>
    </w:p>
    <w:p w:rsidR="00C442E9" w:rsidRPr="00C442E9" w:rsidRDefault="00C442E9" w:rsidP="00C442E9">
      <w:pPr>
        <w:numPr>
          <w:ilvl w:val="1"/>
          <w:numId w:val="5"/>
        </w:numPr>
        <w:spacing w:after="80" w:line="240" w:lineRule="auto"/>
        <w:rPr>
          <w:rFonts w:asciiTheme="minorHAnsi" w:hAnsiTheme="minorHAnsi"/>
        </w:rPr>
      </w:pPr>
      <w:r w:rsidRPr="00C442E9">
        <w:rPr>
          <w:rFonts w:asciiTheme="minorHAnsi" w:hAnsiTheme="minorHAnsi"/>
        </w:rPr>
        <w:t>Questions about your eligibility or other things?  Ask the WSA Secretary/Treasurer or another WSA board Member or staff.</w:t>
      </w:r>
    </w:p>
    <w:p w:rsidR="00C442E9" w:rsidRPr="00C442E9" w:rsidRDefault="00C442E9" w:rsidP="00C442E9">
      <w:pPr>
        <w:numPr>
          <w:ilvl w:val="0"/>
          <w:numId w:val="6"/>
        </w:numPr>
        <w:spacing w:after="80" w:line="240" w:lineRule="auto"/>
        <w:rPr>
          <w:rFonts w:asciiTheme="minorHAnsi" w:hAnsiTheme="minorHAnsi"/>
        </w:rPr>
      </w:pPr>
      <w:r w:rsidRPr="00C442E9">
        <w:rPr>
          <w:rFonts w:asciiTheme="minorHAnsi" w:hAnsiTheme="minorHAnsi"/>
        </w:rPr>
        <w:t>Get signatures of support from your program director, and your Policy Council Chair.</w:t>
      </w:r>
    </w:p>
    <w:p w:rsidR="00C442E9" w:rsidRPr="00C442E9" w:rsidRDefault="00C442E9" w:rsidP="00C442E9">
      <w:pPr>
        <w:numPr>
          <w:ilvl w:val="0"/>
          <w:numId w:val="6"/>
        </w:numPr>
        <w:spacing w:after="80" w:line="240" w:lineRule="auto"/>
        <w:rPr>
          <w:rFonts w:asciiTheme="minorHAnsi" w:hAnsiTheme="minorHAnsi"/>
        </w:rPr>
      </w:pPr>
      <w:r w:rsidRPr="00C442E9">
        <w:rPr>
          <w:rFonts w:asciiTheme="minorHAnsi" w:hAnsiTheme="minorHAnsi"/>
        </w:rPr>
        <w:t>Submit application for review by WSA board by 5:00 pm on 2</w:t>
      </w:r>
      <w:r w:rsidRPr="00C442E9">
        <w:rPr>
          <w:rFonts w:asciiTheme="minorHAnsi" w:hAnsiTheme="minorHAnsi"/>
          <w:vertAlign w:val="superscript"/>
        </w:rPr>
        <w:t>nd</w:t>
      </w:r>
      <w:r w:rsidRPr="00C442E9">
        <w:rPr>
          <w:rFonts w:asciiTheme="minorHAnsi" w:hAnsiTheme="minorHAnsi"/>
        </w:rPr>
        <w:t xml:space="preserve"> day of WSA Conference</w:t>
      </w:r>
    </w:p>
    <w:p w:rsidR="00C442E9" w:rsidRPr="00C442E9" w:rsidRDefault="00C442E9" w:rsidP="00C442E9">
      <w:pPr>
        <w:numPr>
          <w:ilvl w:val="0"/>
          <w:numId w:val="6"/>
        </w:numPr>
        <w:spacing w:after="0" w:line="240" w:lineRule="auto"/>
        <w:rPr>
          <w:rFonts w:asciiTheme="minorHAnsi" w:hAnsiTheme="minorHAnsi"/>
        </w:rPr>
      </w:pPr>
      <w:r w:rsidRPr="00C442E9">
        <w:rPr>
          <w:rFonts w:asciiTheme="minorHAnsi" w:hAnsiTheme="minorHAnsi"/>
        </w:rPr>
        <w:t>Give 2 minute speech at the WSA Business Meeting on 3</w:t>
      </w:r>
      <w:r w:rsidRPr="00C442E9">
        <w:rPr>
          <w:rFonts w:asciiTheme="minorHAnsi" w:hAnsiTheme="minorHAnsi"/>
          <w:vertAlign w:val="superscript"/>
        </w:rPr>
        <w:t>rd</w:t>
      </w:r>
      <w:r w:rsidRPr="00C442E9">
        <w:rPr>
          <w:rFonts w:asciiTheme="minorHAnsi" w:hAnsiTheme="minorHAnsi"/>
        </w:rPr>
        <w:t xml:space="preserve"> day of WSA Conference</w:t>
      </w:r>
    </w:p>
    <w:p w:rsidR="00C442E9" w:rsidRPr="00C442E9" w:rsidRDefault="00C442E9" w:rsidP="00C442E9">
      <w:pPr>
        <w:rPr>
          <w:rFonts w:asciiTheme="minorHAnsi" w:hAnsiTheme="minorHAnsi"/>
        </w:rPr>
      </w:pPr>
    </w:p>
    <w:p w:rsidR="00C442E9" w:rsidRPr="00C442E9" w:rsidRDefault="00C442E9" w:rsidP="00C442E9">
      <w:pPr>
        <w:rPr>
          <w:rStyle w:val="IntenseEmphasis"/>
          <w:rFonts w:asciiTheme="minorHAnsi" w:hAnsiTheme="minorHAnsi"/>
        </w:rPr>
      </w:pPr>
      <w:r w:rsidRPr="00C442E9">
        <w:rPr>
          <w:rStyle w:val="IntenseEmphasis"/>
          <w:rFonts w:asciiTheme="minorHAnsi" w:hAnsiTheme="minorHAnsi"/>
        </w:rPr>
        <w:t>Board Member Basic Responsibilities (more detailed in the Board Member Job Description:</w:t>
      </w:r>
    </w:p>
    <w:p w:rsidR="00C442E9" w:rsidRPr="00C442E9" w:rsidRDefault="00C442E9" w:rsidP="00C442E9">
      <w:pPr>
        <w:numPr>
          <w:ilvl w:val="0"/>
          <w:numId w:val="5"/>
        </w:numPr>
        <w:spacing w:after="0" w:line="240" w:lineRule="auto"/>
        <w:rPr>
          <w:rFonts w:asciiTheme="minorHAnsi" w:hAnsiTheme="minorHAnsi"/>
        </w:rPr>
      </w:pPr>
      <w:r w:rsidRPr="00C442E9">
        <w:rPr>
          <w:rFonts w:asciiTheme="minorHAnsi" w:hAnsiTheme="minorHAnsi"/>
        </w:rPr>
        <w:t xml:space="preserve">Attend and participate in board meetings on a regular basis </w:t>
      </w:r>
    </w:p>
    <w:p w:rsidR="00C442E9" w:rsidRPr="00C442E9" w:rsidRDefault="00C442E9" w:rsidP="00C442E9">
      <w:pPr>
        <w:numPr>
          <w:ilvl w:val="1"/>
          <w:numId w:val="5"/>
        </w:numPr>
        <w:spacing w:after="0" w:line="240" w:lineRule="auto"/>
        <w:rPr>
          <w:rFonts w:asciiTheme="minorHAnsi" w:hAnsiTheme="minorHAnsi"/>
        </w:rPr>
      </w:pPr>
      <w:r w:rsidRPr="00C442E9">
        <w:rPr>
          <w:rFonts w:asciiTheme="minorHAnsi" w:hAnsiTheme="minorHAnsi"/>
        </w:rPr>
        <w:t>Board members are expected to attend three in-person board meetings: the day before the WSA Winter Meeting, the day before the WSA Fall Meeting, and a 2-day Board Retreat in June.  All other meetings are via conference call.</w:t>
      </w:r>
    </w:p>
    <w:p w:rsidR="00C442E9" w:rsidRPr="00C442E9" w:rsidRDefault="00C442E9" w:rsidP="00C442E9">
      <w:pPr>
        <w:numPr>
          <w:ilvl w:val="1"/>
          <w:numId w:val="5"/>
        </w:numPr>
        <w:spacing w:after="80" w:line="240" w:lineRule="auto"/>
        <w:rPr>
          <w:rFonts w:asciiTheme="minorHAnsi" w:hAnsiTheme="minorHAnsi"/>
        </w:rPr>
      </w:pPr>
      <w:r w:rsidRPr="00C442E9">
        <w:rPr>
          <w:rFonts w:asciiTheme="minorHAnsi" w:hAnsiTheme="minorHAnsi"/>
        </w:rPr>
        <w:t>Board members who miss two consecutive meetings are removed from the board.</w:t>
      </w:r>
    </w:p>
    <w:p w:rsidR="00C442E9" w:rsidRPr="00C442E9" w:rsidRDefault="00C442E9" w:rsidP="00C442E9">
      <w:pPr>
        <w:numPr>
          <w:ilvl w:val="0"/>
          <w:numId w:val="5"/>
        </w:numPr>
        <w:spacing w:after="80" w:line="240" w:lineRule="auto"/>
        <w:rPr>
          <w:rFonts w:asciiTheme="minorHAnsi" w:hAnsiTheme="minorHAnsi"/>
        </w:rPr>
      </w:pPr>
      <w:r w:rsidRPr="00C442E9">
        <w:rPr>
          <w:rFonts w:asciiTheme="minorHAnsi" w:hAnsiTheme="minorHAnsi"/>
        </w:rPr>
        <w:t xml:space="preserve">Participate in board committees </w:t>
      </w:r>
    </w:p>
    <w:p w:rsidR="00C442E9" w:rsidRPr="00C442E9" w:rsidRDefault="00C442E9" w:rsidP="00C442E9">
      <w:pPr>
        <w:numPr>
          <w:ilvl w:val="0"/>
          <w:numId w:val="5"/>
        </w:numPr>
        <w:spacing w:after="80" w:line="240" w:lineRule="auto"/>
        <w:rPr>
          <w:rFonts w:asciiTheme="minorHAnsi" w:hAnsiTheme="minorHAnsi"/>
        </w:rPr>
      </w:pPr>
      <w:r w:rsidRPr="00C442E9">
        <w:rPr>
          <w:rFonts w:asciiTheme="minorHAnsi" w:hAnsiTheme="minorHAnsi"/>
        </w:rPr>
        <w:t>Maintain understanding and knowledge of the issues of the Association by attending Board retreats, WSA semi annual meetings and other Board development activities</w:t>
      </w:r>
    </w:p>
    <w:p w:rsidR="00C442E9" w:rsidRPr="00C442E9" w:rsidRDefault="00C442E9" w:rsidP="00C442E9">
      <w:pPr>
        <w:numPr>
          <w:ilvl w:val="0"/>
          <w:numId w:val="5"/>
        </w:numPr>
        <w:spacing w:after="80" w:line="240" w:lineRule="auto"/>
        <w:rPr>
          <w:rFonts w:asciiTheme="minorHAnsi" w:hAnsiTheme="minorHAnsi"/>
        </w:rPr>
      </w:pPr>
      <w:r w:rsidRPr="00C442E9">
        <w:rPr>
          <w:rFonts w:asciiTheme="minorHAnsi" w:hAnsiTheme="minorHAnsi"/>
        </w:rPr>
        <w:t>Develop an annual budget and provide periodic financial reports and an annual accounting to the membership;</w:t>
      </w:r>
    </w:p>
    <w:p w:rsidR="00C442E9" w:rsidRPr="00C442E9" w:rsidRDefault="00C442E9" w:rsidP="00C442E9">
      <w:pPr>
        <w:numPr>
          <w:ilvl w:val="0"/>
          <w:numId w:val="5"/>
        </w:numPr>
        <w:spacing w:after="80" w:line="240" w:lineRule="auto"/>
        <w:rPr>
          <w:rFonts w:asciiTheme="minorHAnsi" w:hAnsiTheme="minorHAnsi"/>
        </w:rPr>
      </w:pPr>
      <w:r w:rsidRPr="00C442E9">
        <w:rPr>
          <w:rFonts w:asciiTheme="minorHAnsi" w:hAnsiTheme="minorHAnsi"/>
        </w:rPr>
        <w:t xml:space="preserve">Provide leadership, plan the work of the Association, problem-solve, and implement the mission of the Association </w:t>
      </w:r>
    </w:p>
    <w:p w:rsidR="00C442E9" w:rsidRPr="00C442E9" w:rsidRDefault="00C442E9" w:rsidP="00C442E9">
      <w:pPr>
        <w:numPr>
          <w:ilvl w:val="0"/>
          <w:numId w:val="5"/>
        </w:numPr>
        <w:spacing w:after="0" w:line="240" w:lineRule="auto"/>
        <w:rPr>
          <w:rFonts w:asciiTheme="minorHAnsi" w:hAnsiTheme="minorHAnsi"/>
        </w:rPr>
      </w:pPr>
      <w:r w:rsidRPr="00C442E9">
        <w:rPr>
          <w:rFonts w:asciiTheme="minorHAnsi" w:hAnsiTheme="minorHAnsi"/>
        </w:rPr>
        <w:t>Oversee the work of the Association’s Executive Director.</w:t>
      </w:r>
    </w:p>
    <w:p w:rsidR="00C442E9" w:rsidRPr="00C442E9" w:rsidRDefault="00C442E9" w:rsidP="00C442E9">
      <w:pPr>
        <w:ind w:left="360"/>
        <w:rPr>
          <w:rFonts w:asciiTheme="minorHAnsi" w:hAnsiTheme="minorHAnsi"/>
        </w:rPr>
      </w:pPr>
    </w:p>
    <w:p w:rsidR="00C442E9" w:rsidRPr="00C442E9" w:rsidRDefault="00C442E9" w:rsidP="00C442E9">
      <w:pPr>
        <w:rPr>
          <w:rStyle w:val="IntenseEmphasis"/>
          <w:rFonts w:asciiTheme="minorHAnsi" w:hAnsiTheme="minorHAnsi"/>
        </w:rPr>
      </w:pPr>
      <w:r w:rsidRPr="00C442E9">
        <w:rPr>
          <w:rStyle w:val="IntenseEmphasis"/>
          <w:rFonts w:asciiTheme="minorHAnsi" w:hAnsiTheme="minorHAnsi"/>
        </w:rPr>
        <w:t>Program Responsibilities:</w:t>
      </w:r>
    </w:p>
    <w:p w:rsidR="00C442E9" w:rsidRPr="00C442E9" w:rsidRDefault="00C442E9" w:rsidP="00C442E9">
      <w:pPr>
        <w:numPr>
          <w:ilvl w:val="0"/>
          <w:numId w:val="4"/>
        </w:numPr>
        <w:spacing w:after="80" w:line="240" w:lineRule="auto"/>
        <w:rPr>
          <w:rFonts w:asciiTheme="minorHAnsi" w:hAnsiTheme="minorHAnsi"/>
        </w:rPr>
      </w:pPr>
      <w:r w:rsidRPr="00C442E9">
        <w:rPr>
          <w:rFonts w:asciiTheme="minorHAnsi" w:hAnsiTheme="minorHAnsi"/>
        </w:rPr>
        <w:t xml:space="preserve">The Board Member’s program is responsible for all registration, travel, hotel and other costs associated with sending the Board Member to the WSA Fall Meeting and WSA Winter Meeting and the board meetings that precede them.  </w:t>
      </w:r>
    </w:p>
    <w:p w:rsidR="0006026A" w:rsidRPr="00071E95" w:rsidRDefault="00C442E9" w:rsidP="00C442E9">
      <w:pPr>
        <w:numPr>
          <w:ilvl w:val="0"/>
          <w:numId w:val="4"/>
        </w:numPr>
        <w:spacing w:after="80" w:line="240" w:lineRule="auto"/>
        <w:rPr>
          <w:rFonts w:ascii="Century Gothic" w:hAnsi="Century Gothic"/>
        </w:rPr>
      </w:pPr>
      <w:r w:rsidRPr="00C442E9">
        <w:rPr>
          <w:rFonts w:asciiTheme="minorHAnsi" w:hAnsiTheme="minorHAnsi"/>
        </w:rPr>
        <w:t>WSA pays for all expenses related to the board member attending the WSA Board Retreat.</w:t>
      </w:r>
      <w:r w:rsidRPr="00071E95">
        <w:rPr>
          <w:rFonts w:ascii="Century Gothic" w:hAnsi="Century Gothic"/>
        </w:rPr>
        <w:t xml:space="preserve"> </w:t>
      </w:r>
      <w:bookmarkStart w:id="0" w:name="_GoBack"/>
      <w:bookmarkEnd w:id="0"/>
    </w:p>
    <w:sectPr w:rsidR="0006026A" w:rsidRPr="00071E95" w:rsidSect="00C442E9">
      <w:headerReference w:type="default" r:id="rId10"/>
      <w:headerReference w:type="first" r:id="rId11"/>
      <w:pgSz w:w="12240" w:h="15840" w:code="1"/>
      <w:pgMar w:top="1008" w:right="1440" w:bottom="1008"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85" w:rsidRDefault="007B5385" w:rsidP="00071E95">
      <w:pPr>
        <w:spacing w:after="0" w:line="240" w:lineRule="auto"/>
      </w:pPr>
      <w:r>
        <w:separator/>
      </w:r>
    </w:p>
  </w:endnote>
  <w:endnote w:type="continuationSeparator" w:id="0">
    <w:p w:rsidR="007B5385" w:rsidRDefault="007B5385" w:rsidP="000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85" w:rsidRDefault="007B5385" w:rsidP="00071E95">
      <w:pPr>
        <w:spacing w:after="0" w:line="240" w:lineRule="auto"/>
      </w:pPr>
      <w:r>
        <w:separator/>
      </w:r>
    </w:p>
  </w:footnote>
  <w:footnote w:type="continuationSeparator" w:id="0">
    <w:p w:rsidR="007B5385" w:rsidRDefault="007B5385" w:rsidP="0007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E9" w:rsidRDefault="00FF5804" w:rsidP="00C442E9">
    <w:pPr>
      <w:pStyle w:val="Head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1501775</wp:posOffset>
              </wp:positionH>
              <wp:positionV relativeFrom="paragraph">
                <wp:posOffset>1114425</wp:posOffset>
              </wp:positionV>
              <wp:extent cx="2839720" cy="56769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2E9" w:rsidRPr="00552A70" w:rsidRDefault="00C442E9" w:rsidP="00C442E9">
                          <w:pPr>
                            <w:spacing w:after="0"/>
                            <w:jc w:val="center"/>
                            <w:rPr>
                              <w:rFonts w:ascii="Tahoma" w:hAnsi="Tahoma" w:cs="Tahoma"/>
                              <w:i/>
                              <w:color w:val="17365D"/>
                              <w:sz w:val="18"/>
                              <w:szCs w:val="18"/>
                            </w:rPr>
                          </w:pPr>
                          <w:r w:rsidRPr="00552A70">
                            <w:rPr>
                              <w:rFonts w:ascii="Tahoma" w:hAnsi="Tahoma" w:cs="Tahoma"/>
                              <w:i/>
                              <w:color w:val="17365D"/>
                              <w:sz w:val="18"/>
                              <w:szCs w:val="18"/>
                            </w:rPr>
                            <w:t xml:space="preserve">Serving ECEAP, Head Start, Migrant Head Start, Tribal Head Start and Early Head Start </w:t>
                          </w:r>
                        </w:p>
                        <w:p w:rsidR="00C442E9" w:rsidRPr="00552A70" w:rsidRDefault="00C442E9" w:rsidP="00C442E9">
                          <w:pPr>
                            <w:spacing w:after="0"/>
                            <w:jc w:val="center"/>
                            <w:rPr>
                              <w:rFonts w:ascii="Tahoma" w:hAnsi="Tahoma" w:cs="Tahoma"/>
                              <w:i/>
                              <w:color w:val="17365D"/>
                              <w:sz w:val="18"/>
                              <w:szCs w:val="18"/>
                            </w:rPr>
                          </w:pPr>
                          <w:r w:rsidRPr="00552A70">
                            <w:rPr>
                              <w:rFonts w:ascii="Tahoma" w:hAnsi="Tahoma" w:cs="Tahoma"/>
                              <w:i/>
                              <w:color w:val="17365D"/>
                              <w:sz w:val="18"/>
                              <w:szCs w:val="18"/>
                            </w:rPr>
                            <w:t>Programs and Families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8.25pt;margin-top:87.75pt;width:223.6pt;height:4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" stroked="f">
              <v:textbox style="mso-fit-shape-to-text:t">
                <w:txbxContent>
                  <w:p w:rsidR="00C442E9" w:rsidRPr="00552A70" w:rsidRDefault="00C442E9" w:rsidP="00C442E9">
                    <w:pPr>
                      <w:spacing w:after="0"/>
                      <w:jc w:val="center"/>
                      <w:rPr>
                        <w:rFonts w:ascii="Tahoma" w:hAnsi="Tahoma" w:cs="Tahoma"/>
                        <w:i/>
                        <w:color w:val="17365D"/>
                        <w:sz w:val="18"/>
                        <w:szCs w:val="18"/>
                      </w:rPr>
                    </w:pPr>
                    <w:r w:rsidRPr="00552A70">
                      <w:rPr>
                        <w:rFonts w:ascii="Tahoma" w:hAnsi="Tahoma" w:cs="Tahoma"/>
                        <w:i/>
                        <w:color w:val="17365D"/>
                        <w:sz w:val="18"/>
                        <w:szCs w:val="18"/>
                      </w:rPr>
                      <w:t xml:space="preserve">Serving ECEAP, Head Start, Migrant Head Start, Tribal Head Start and Early Head Start </w:t>
                    </w:r>
                  </w:p>
                  <w:p w:rsidR="00C442E9" w:rsidRPr="00552A70" w:rsidRDefault="00C442E9" w:rsidP="00C442E9">
                    <w:pPr>
                      <w:spacing w:after="0"/>
                      <w:jc w:val="center"/>
                      <w:rPr>
                        <w:rFonts w:ascii="Tahoma" w:hAnsi="Tahoma" w:cs="Tahoma"/>
                        <w:i/>
                        <w:color w:val="17365D"/>
                        <w:sz w:val="18"/>
                        <w:szCs w:val="18"/>
                      </w:rPr>
                    </w:pPr>
                    <w:r w:rsidRPr="00552A70">
                      <w:rPr>
                        <w:rFonts w:ascii="Tahoma" w:hAnsi="Tahoma" w:cs="Tahoma"/>
                        <w:i/>
                        <w:color w:val="17365D"/>
                        <w:sz w:val="18"/>
                        <w:szCs w:val="18"/>
                      </w:rPr>
                      <w:t>Programs and Families</w:t>
                    </w:r>
                  </w:p>
                </w:txbxContent>
              </v:textbox>
            </v:shape>
          </w:pict>
        </mc:Fallback>
      </mc:AlternateContent>
    </w:r>
    <w:r w:rsidR="00C442E9">
      <w:rPr>
        <w:noProof/>
      </w:rPr>
      <w:drawing>
        <wp:inline distT="0" distB="0" distL="0" distR="0">
          <wp:extent cx="5029200" cy="1990725"/>
          <wp:effectExtent l="19050" t="0" r="0" b="0"/>
          <wp:docPr id="2" name="Picture 1" descr="NEW WSA_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SA_RED_logo"/>
                  <pic:cNvPicPr>
                    <a:picLocks noChangeAspect="1" noChangeArrowheads="1"/>
                  </pic:cNvPicPr>
                </pic:nvPicPr>
                <pic:blipFill>
                  <a:blip r:embed="rId1"/>
                  <a:srcRect/>
                  <a:stretch>
                    <a:fillRect/>
                  </a:stretch>
                </pic:blipFill>
                <pic:spPr bwMode="auto">
                  <a:xfrm>
                    <a:off x="0" y="0"/>
                    <a:ext cx="5029200" cy="1990725"/>
                  </a:xfrm>
                  <a:prstGeom prst="rect">
                    <a:avLst/>
                  </a:prstGeom>
                  <a:noFill/>
                  <a:ln w="9525">
                    <a:noFill/>
                    <a:miter lim="800000"/>
                    <a:headEnd/>
                    <a:tailEnd/>
                  </a:ln>
                </pic:spPr>
              </pic:pic>
            </a:graphicData>
          </a:graphic>
        </wp:inline>
      </w:drawing>
    </w:r>
  </w:p>
  <w:p w:rsidR="00C442E9" w:rsidRDefault="00C44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082" w:rsidRDefault="00445D2B" w:rsidP="00071E95">
    <w:pPr>
      <w:pStyle w:val="Header"/>
      <w:jc w:val="center"/>
    </w:pPr>
    <w:r>
      <w:rPr>
        <w:noProof/>
      </w:rPr>
      <w:drawing>
        <wp:inline distT="0" distB="0" distL="0" distR="0">
          <wp:extent cx="4572000" cy="1828800"/>
          <wp:effectExtent l="19050" t="0" r="0" b="0"/>
          <wp:docPr id="1" name="Picture 1" descr="NEW WSA_R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SA_RED_logo.jpg"/>
                  <pic:cNvPicPr>
                    <a:picLocks noChangeAspect="1" noChangeArrowheads="1"/>
                  </pic:cNvPicPr>
                </pic:nvPicPr>
                <pic:blipFill>
                  <a:blip r:embed="rId1"/>
                  <a:srcRect/>
                  <a:stretch>
                    <a:fillRect/>
                  </a:stretch>
                </pic:blipFill>
                <pic:spPr bwMode="auto">
                  <a:xfrm>
                    <a:off x="0" y="0"/>
                    <a:ext cx="4572000" cy="1828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6205"/>
    <w:multiLevelType w:val="hybridMultilevel"/>
    <w:tmpl w:val="17626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15E55"/>
    <w:multiLevelType w:val="hybridMultilevel"/>
    <w:tmpl w:val="70C6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936ED"/>
    <w:multiLevelType w:val="hybridMultilevel"/>
    <w:tmpl w:val="6192B336"/>
    <w:lvl w:ilvl="0" w:tplc="AA4E1A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D24C8D"/>
    <w:multiLevelType w:val="hybridMultilevel"/>
    <w:tmpl w:val="DFCC4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A35713"/>
    <w:multiLevelType w:val="hybridMultilevel"/>
    <w:tmpl w:val="6C86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93F8D"/>
    <w:multiLevelType w:val="hybridMultilevel"/>
    <w:tmpl w:val="9A60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2B"/>
    <w:rsid w:val="0006026A"/>
    <w:rsid w:val="00071E95"/>
    <w:rsid w:val="00104786"/>
    <w:rsid w:val="00136DCD"/>
    <w:rsid w:val="001F329B"/>
    <w:rsid w:val="002D6BB3"/>
    <w:rsid w:val="00340BEA"/>
    <w:rsid w:val="003B4347"/>
    <w:rsid w:val="00445D2B"/>
    <w:rsid w:val="00540BD3"/>
    <w:rsid w:val="00575AEB"/>
    <w:rsid w:val="006852C9"/>
    <w:rsid w:val="006F151A"/>
    <w:rsid w:val="007B5385"/>
    <w:rsid w:val="008D5C2B"/>
    <w:rsid w:val="00974CF5"/>
    <w:rsid w:val="009E33C9"/>
    <w:rsid w:val="009F0DB1"/>
    <w:rsid w:val="00A73BB4"/>
    <w:rsid w:val="00A90C58"/>
    <w:rsid w:val="00B53082"/>
    <w:rsid w:val="00B80F7D"/>
    <w:rsid w:val="00BA0AE9"/>
    <w:rsid w:val="00C442E9"/>
    <w:rsid w:val="00CE798F"/>
    <w:rsid w:val="00D33DFC"/>
    <w:rsid w:val="00D733BB"/>
    <w:rsid w:val="00DC15F1"/>
    <w:rsid w:val="00E12647"/>
    <w:rsid w:val="00ED7C08"/>
    <w:rsid w:val="00EF2CC8"/>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15:docId w15:val="{2AED20D7-3DA2-40E9-9E84-1D651F78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2B"/>
    <w:pPr>
      <w:spacing w:after="200" w:line="276" w:lineRule="auto"/>
    </w:pPr>
    <w:rPr>
      <w:rFonts w:ascii="Book Antiqua" w:hAnsi="Book Antiqua"/>
      <w:sz w:val="22"/>
      <w:szCs w:val="22"/>
    </w:rPr>
  </w:style>
  <w:style w:type="paragraph" w:styleId="Heading1">
    <w:name w:val="heading 1"/>
    <w:basedOn w:val="Normal"/>
    <w:next w:val="Normal"/>
    <w:link w:val="Heading1Char"/>
    <w:uiPriority w:val="9"/>
    <w:qFormat/>
    <w:rsid w:val="008D5C2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FC"/>
    <w:rPr>
      <w:rFonts w:ascii="Tahoma" w:hAnsi="Tahoma" w:cs="Tahoma"/>
      <w:sz w:val="16"/>
      <w:szCs w:val="16"/>
    </w:rPr>
  </w:style>
  <w:style w:type="paragraph" w:styleId="Header">
    <w:name w:val="header"/>
    <w:basedOn w:val="Normal"/>
    <w:link w:val="HeaderChar"/>
    <w:unhideWhenUsed/>
    <w:rsid w:val="00071E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E95"/>
    <w:rPr>
      <w:rFonts w:ascii="Book Antiqua" w:hAnsi="Book Antiqua"/>
    </w:rPr>
  </w:style>
  <w:style w:type="paragraph" w:styleId="Footer">
    <w:name w:val="footer"/>
    <w:basedOn w:val="Normal"/>
    <w:link w:val="FooterChar"/>
    <w:uiPriority w:val="99"/>
    <w:semiHidden/>
    <w:unhideWhenUsed/>
    <w:rsid w:val="00071E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E95"/>
    <w:rPr>
      <w:rFonts w:ascii="Book Antiqua" w:hAnsi="Book Antiqua"/>
    </w:rPr>
  </w:style>
  <w:style w:type="paragraph" w:styleId="BodyText3">
    <w:name w:val="Body Text 3"/>
    <w:link w:val="BodyText3Char"/>
    <w:uiPriority w:val="99"/>
    <w:semiHidden/>
    <w:unhideWhenUsed/>
    <w:rsid w:val="00071E95"/>
    <w:pPr>
      <w:spacing w:line="360" w:lineRule="auto"/>
    </w:pPr>
    <w:rPr>
      <w:rFonts w:ascii="Bookman Old Style" w:eastAsia="Times New Roman" w:hAnsi="Bookman Old Style"/>
      <w:i/>
      <w:iCs/>
      <w:color w:val="FFFFFF"/>
      <w:kern w:val="28"/>
      <w:sz w:val="24"/>
      <w:szCs w:val="24"/>
    </w:rPr>
  </w:style>
  <w:style w:type="character" w:customStyle="1" w:styleId="BodyText3Char">
    <w:name w:val="Body Text 3 Char"/>
    <w:basedOn w:val="DefaultParagraphFont"/>
    <w:link w:val="BodyText3"/>
    <w:uiPriority w:val="99"/>
    <w:semiHidden/>
    <w:rsid w:val="00071E95"/>
    <w:rPr>
      <w:rFonts w:ascii="Bookman Old Style" w:eastAsia="Times New Roman" w:hAnsi="Bookman Old Style"/>
      <w:i/>
      <w:iCs/>
      <w:color w:val="FFFFFF"/>
      <w:kern w:val="28"/>
      <w:sz w:val="24"/>
      <w:szCs w:val="24"/>
      <w:lang w:val="en-US" w:eastAsia="en-US" w:bidi="ar-SA"/>
    </w:rPr>
  </w:style>
  <w:style w:type="paragraph" w:customStyle="1" w:styleId="msoorganizationname2">
    <w:name w:val="msoorganizationname2"/>
    <w:rsid w:val="00071E95"/>
    <w:rPr>
      <w:rFonts w:ascii="Franklin Gothic Medium Cond" w:eastAsia="Times New Roman" w:hAnsi="Franklin Gothic Medium Cond"/>
      <w:color w:val="000000"/>
      <w:kern w:val="28"/>
      <w:sz w:val="28"/>
      <w:szCs w:val="28"/>
    </w:rPr>
  </w:style>
  <w:style w:type="paragraph" w:styleId="ListParagraph">
    <w:name w:val="List Paragraph"/>
    <w:basedOn w:val="Normal"/>
    <w:uiPriority w:val="34"/>
    <w:qFormat/>
    <w:rsid w:val="00CE798F"/>
    <w:pPr>
      <w:ind w:left="720"/>
      <w:contextualSpacing/>
    </w:pPr>
  </w:style>
  <w:style w:type="character" w:styleId="Hyperlink">
    <w:name w:val="Hyperlink"/>
    <w:basedOn w:val="DefaultParagraphFont"/>
    <w:uiPriority w:val="99"/>
    <w:unhideWhenUsed/>
    <w:rsid w:val="006852C9"/>
    <w:rPr>
      <w:color w:val="0000FF"/>
      <w:u w:val="single"/>
    </w:rPr>
  </w:style>
  <w:style w:type="paragraph" w:styleId="Subtitle">
    <w:name w:val="Subtitle"/>
    <w:basedOn w:val="Normal"/>
    <w:next w:val="Normal"/>
    <w:link w:val="SubtitleChar"/>
    <w:uiPriority w:val="11"/>
    <w:qFormat/>
    <w:rsid w:val="00C442E9"/>
    <w:pPr>
      <w:spacing w:after="60" w:line="240" w:lineRule="auto"/>
      <w:jc w:val="center"/>
      <w:outlineLvl w:val="1"/>
    </w:pPr>
    <w:rPr>
      <w:rFonts w:ascii="Cambria" w:eastAsia="Times New Roman" w:hAnsi="Cambria"/>
      <w:sz w:val="24"/>
      <w:szCs w:val="24"/>
      <w:lang w:bidi="en-US"/>
    </w:rPr>
  </w:style>
  <w:style w:type="character" w:customStyle="1" w:styleId="SubtitleChar">
    <w:name w:val="Subtitle Char"/>
    <w:basedOn w:val="DefaultParagraphFont"/>
    <w:link w:val="Subtitle"/>
    <w:uiPriority w:val="11"/>
    <w:rsid w:val="00C442E9"/>
    <w:rPr>
      <w:rFonts w:ascii="Cambria" w:eastAsia="Times New Roman" w:hAnsi="Cambria"/>
      <w:sz w:val="24"/>
      <w:szCs w:val="24"/>
      <w:lang w:bidi="en-US"/>
    </w:rPr>
  </w:style>
  <w:style w:type="character" w:styleId="IntenseEmphasis">
    <w:name w:val="Intense Emphasis"/>
    <w:basedOn w:val="DefaultParagraphFont"/>
    <w:uiPriority w:val="21"/>
    <w:qFormat/>
    <w:rsid w:val="00C442E9"/>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63017">
      <w:bodyDiv w:val="1"/>
      <w:marLeft w:val="0"/>
      <w:marRight w:val="0"/>
      <w:marTop w:val="0"/>
      <w:marBottom w:val="0"/>
      <w:divBdr>
        <w:top w:val="none" w:sz="0" w:space="0" w:color="auto"/>
        <w:left w:val="none" w:sz="0" w:space="0" w:color="auto"/>
        <w:bottom w:val="none" w:sz="0" w:space="0" w:color="auto"/>
        <w:right w:val="none" w:sz="0" w:space="0" w:color="auto"/>
      </w:divBdr>
    </w:div>
    <w:div w:id="1077021140">
      <w:bodyDiv w:val="1"/>
      <w:marLeft w:val="0"/>
      <w:marRight w:val="0"/>
      <w:marTop w:val="0"/>
      <w:marBottom w:val="0"/>
      <w:divBdr>
        <w:top w:val="none" w:sz="0" w:space="0" w:color="auto"/>
        <w:left w:val="none" w:sz="0" w:space="0" w:color="auto"/>
        <w:bottom w:val="none" w:sz="0" w:space="0" w:color="auto"/>
        <w:right w:val="none" w:sz="0" w:space="0" w:color="auto"/>
      </w:divBdr>
    </w:div>
    <w:div w:id="1107654743">
      <w:bodyDiv w:val="1"/>
      <w:marLeft w:val="0"/>
      <w:marRight w:val="0"/>
      <w:marTop w:val="0"/>
      <w:marBottom w:val="0"/>
      <w:divBdr>
        <w:top w:val="none" w:sz="0" w:space="0" w:color="auto"/>
        <w:left w:val="none" w:sz="0" w:space="0" w:color="auto"/>
        <w:bottom w:val="none" w:sz="0" w:space="0" w:color="auto"/>
        <w:right w:val="none" w:sz="0" w:space="0" w:color="auto"/>
      </w:divBdr>
    </w:div>
    <w:div w:id="1340307748">
      <w:bodyDiv w:val="1"/>
      <w:marLeft w:val="0"/>
      <w:marRight w:val="0"/>
      <w:marTop w:val="0"/>
      <w:marBottom w:val="0"/>
      <w:divBdr>
        <w:top w:val="none" w:sz="0" w:space="0" w:color="auto"/>
        <w:left w:val="none" w:sz="0" w:space="0" w:color="auto"/>
        <w:bottom w:val="none" w:sz="0" w:space="0" w:color="auto"/>
        <w:right w:val="none" w:sz="0" w:space="0" w:color="auto"/>
      </w:divBdr>
    </w:div>
    <w:div w:id="1768573596">
      <w:bodyDiv w:val="1"/>
      <w:marLeft w:val="0"/>
      <w:marRight w:val="0"/>
      <w:marTop w:val="0"/>
      <w:marBottom w:val="0"/>
      <w:divBdr>
        <w:top w:val="none" w:sz="0" w:space="0" w:color="auto"/>
        <w:left w:val="none" w:sz="0" w:space="0" w:color="auto"/>
        <w:bottom w:val="none" w:sz="0" w:space="0" w:color="auto"/>
        <w:right w:val="none" w:sz="0" w:space="0" w:color="auto"/>
      </w:divBdr>
    </w:div>
    <w:div w:id="20514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aheadstartecea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y@wsaheadstartece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0041-1472-4366-8C4C-710A004F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WSAHEADSTA</Company>
  <LinksUpToDate>false</LinksUpToDate>
  <CharactersWithSpaces>2980</CharactersWithSpaces>
  <SharedDoc>false</SharedDoc>
  <HLinks>
    <vt:vector size="90" baseType="variant">
      <vt:variant>
        <vt:i4>8192090</vt:i4>
      </vt:variant>
      <vt:variant>
        <vt:i4>42</vt:i4>
      </vt:variant>
      <vt:variant>
        <vt:i4>0</vt:i4>
      </vt:variant>
      <vt:variant>
        <vt:i4>5</vt:i4>
      </vt:variant>
      <vt:variant>
        <vt:lpwstr>mailto:ellenlund@mcccheadstart.org</vt:lpwstr>
      </vt:variant>
      <vt:variant>
        <vt:lpwstr/>
      </vt:variant>
      <vt:variant>
        <vt:i4>8126467</vt:i4>
      </vt:variant>
      <vt:variant>
        <vt:i4>39</vt:i4>
      </vt:variant>
      <vt:variant>
        <vt:i4>0</vt:i4>
      </vt:variant>
      <vt:variant>
        <vt:i4>5</vt:i4>
      </vt:variant>
      <vt:variant>
        <vt:lpwstr>mailto:wendee.shuell@eocfwa.org</vt:lpwstr>
      </vt:variant>
      <vt:variant>
        <vt:lpwstr/>
      </vt:variant>
      <vt:variant>
        <vt:i4>2097183</vt:i4>
      </vt:variant>
      <vt:variant>
        <vt:i4>36</vt:i4>
      </vt:variant>
      <vt:variant>
        <vt:i4>0</vt:i4>
      </vt:variant>
      <vt:variant>
        <vt:i4>5</vt:i4>
      </vt:variant>
      <vt:variant>
        <vt:lpwstr>mailto:sagem@rockisland.com</vt:lpwstr>
      </vt:variant>
      <vt:variant>
        <vt:lpwstr/>
      </vt:variant>
      <vt:variant>
        <vt:i4>2097176</vt:i4>
      </vt:variant>
      <vt:variant>
        <vt:i4>33</vt:i4>
      </vt:variant>
      <vt:variant>
        <vt:i4>0</vt:i4>
      </vt:variant>
      <vt:variant>
        <vt:i4>5</vt:i4>
      </vt:variant>
      <vt:variant>
        <vt:lpwstr>mailto:rbutterfly@yakama.com</vt:lpwstr>
      </vt:variant>
      <vt:variant>
        <vt:lpwstr/>
      </vt:variant>
      <vt:variant>
        <vt:i4>1048616</vt:i4>
      </vt:variant>
      <vt:variant>
        <vt:i4>30</vt:i4>
      </vt:variant>
      <vt:variant>
        <vt:i4>0</vt:i4>
      </vt:variant>
      <vt:variant>
        <vt:i4>5</vt:i4>
      </vt:variant>
      <vt:variant>
        <vt:lpwstr>mailto:MatthewSolomon@mcccheadstart.org</vt:lpwstr>
      </vt:variant>
      <vt:variant>
        <vt:lpwstr/>
      </vt:variant>
      <vt:variant>
        <vt:i4>2752529</vt:i4>
      </vt:variant>
      <vt:variant>
        <vt:i4>27</vt:i4>
      </vt:variant>
      <vt:variant>
        <vt:i4>0</vt:i4>
      </vt:variant>
      <vt:variant>
        <vt:i4>5</vt:i4>
      </vt:variant>
      <vt:variant>
        <vt:lpwstr>mailto:jims@bfhs.net</vt:lpwstr>
      </vt:variant>
      <vt:variant>
        <vt:lpwstr/>
      </vt:variant>
      <vt:variant>
        <vt:i4>1310805</vt:i4>
      </vt:variant>
      <vt:variant>
        <vt:i4>24</vt:i4>
      </vt:variant>
      <vt:variant>
        <vt:i4>0</vt:i4>
      </vt:variant>
      <vt:variant>
        <vt:i4>5</vt:i4>
      </vt:variant>
      <vt:variant>
        <vt:lpwstr>mailto:bianca_bailey822@yahoo.com</vt:lpwstr>
      </vt:variant>
      <vt:variant>
        <vt:lpwstr/>
      </vt:variant>
      <vt:variant>
        <vt:i4>1966126</vt:i4>
      </vt:variant>
      <vt:variant>
        <vt:i4>21</vt:i4>
      </vt:variant>
      <vt:variant>
        <vt:i4>0</vt:i4>
      </vt:variant>
      <vt:variant>
        <vt:i4>5</vt:i4>
      </vt:variant>
      <vt:variant>
        <vt:lpwstr>mailto:tafraj@yahoo.com</vt:lpwstr>
      </vt:variant>
      <vt:variant>
        <vt:lpwstr/>
      </vt:variant>
      <vt:variant>
        <vt:i4>1572972</vt:i4>
      </vt:variant>
      <vt:variant>
        <vt:i4>18</vt:i4>
      </vt:variant>
      <vt:variant>
        <vt:i4>0</vt:i4>
      </vt:variant>
      <vt:variant>
        <vt:i4>5</vt:i4>
      </vt:variant>
      <vt:variant>
        <vt:lpwstr>mailto:goretti.wsa@gmail.com</vt:lpwstr>
      </vt:variant>
      <vt:variant>
        <vt:lpwstr/>
      </vt:variant>
      <vt:variant>
        <vt:i4>2621521</vt:i4>
      </vt:variant>
      <vt:variant>
        <vt:i4>15</vt:i4>
      </vt:variant>
      <vt:variant>
        <vt:i4>0</vt:i4>
      </vt:variant>
      <vt:variant>
        <vt:i4>5</vt:i4>
      </vt:variant>
      <vt:variant>
        <vt:lpwstr>mailto:lkavaklian4@hotmail.com</vt:lpwstr>
      </vt:variant>
      <vt:variant>
        <vt:lpwstr/>
      </vt:variant>
      <vt:variant>
        <vt:i4>2097226</vt:i4>
      </vt:variant>
      <vt:variant>
        <vt:i4>12</vt:i4>
      </vt:variant>
      <vt:variant>
        <vt:i4>0</vt:i4>
      </vt:variant>
      <vt:variant>
        <vt:i4>5</vt:i4>
      </vt:variant>
      <vt:variant>
        <vt:lpwstr>mailto:rebecca.cienfuegos@wsmconline.org</vt:lpwstr>
      </vt:variant>
      <vt:variant>
        <vt:lpwstr/>
      </vt:variant>
      <vt:variant>
        <vt:i4>5701676</vt:i4>
      </vt:variant>
      <vt:variant>
        <vt:i4>9</vt:i4>
      </vt:variant>
      <vt:variant>
        <vt:i4>0</vt:i4>
      </vt:variant>
      <vt:variant>
        <vt:i4>5</vt:i4>
      </vt:variant>
      <vt:variant>
        <vt:lpwstr>mailto:NLor@iel.spokane.edu</vt:lpwstr>
      </vt:variant>
      <vt:variant>
        <vt:lpwstr/>
      </vt:variant>
      <vt:variant>
        <vt:i4>131114</vt:i4>
      </vt:variant>
      <vt:variant>
        <vt:i4>6</vt:i4>
      </vt:variant>
      <vt:variant>
        <vt:i4>0</vt:i4>
      </vt:variant>
      <vt:variant>
        <vt:i4>5</vt:i4>
      </vt:variant>
      <vt:variant>
        <vt:lpwstr>mailto:cmueller@kcr.org</vt:lpwstr>
      </vt:variant>
      <vt:variant>
        <vt:lpwstr/>
      </vt:variant>
      <vt:variant>
        <vt:i4>6422608</vt:i4>
      </vt:variant>
      <vt:variant>
        <vt:i4>3</vt:i4>
      </vt:variant>
      <vt:variant>
        <vt:i4>0</vt:i4>
      </vt:variant>
      <vt:variant>
        <vt:i4>5</vt:i4>
      </vt:variant>
      <vt:variant>
        <vt:lpwstr>mailto:katy@wsaheadstarteceap.com</vt:lpwstr>
      </vt:variant>
      <vt:variant>
        <vt:lpwstr/>
      </vt:variant>
      <vt:variant>
        <vt:i4>4456463</vt:i4>
      </vt:variant>
      <vt:variant>
        <vt:i4>0</vt:i4>
      </vt:variant>
      <vt:variant>
        <vt:i4>0</vt:i4>
      </vt:variant>
      <vt:variant>
        <vt:i4>5</vt:i4>
      </vt:variant>
      <vt:variant>
        <vt:lpwstr>http://www.wsaheadstarteceap.com/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Warren</dc:creator>
  <cp:lastModifiedBy>Hana Gregory</cp:lastModifiedBy>
  <cp:revision>2</cp:revision>
  <cp:lastPrinted>2013-10-10T20:18:00Z</cp:lastPrinted>
  <dcterms:created xsi:type="dcterms:W3CDTF">2014-09-16T22:00:00Z</dcterms:created>
  <dcterms:modified xsi:type="dcterms:W3CDTF">2014-09-16T22:00:00Z</dcterms:modified>
</cp:coreProperties>
</file>